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945A0A0" w:rsidR="008A22CF" w:rsidRPr="007134C2" w:rsidRDefault="008A22CF" w:rsidP="008A22CF">
      <w:pPr>
        <w:pStyle w:val="3GPPHeader"/>
        <w:spacing w:after="60"/>
        <w:rPr>
          <w:sz w:val="32"/>
          <w:szCs w:val="32"/>
          <w:highlight w:val="yellow"/>
        </w:rPr>
      </w:pPr>
      <w:bookmarkStart w:id="0" w:name="_Hlk487029736"/>
      <w:bookmarkEnd w:id="0"/>
      <w:r w:rsidRPr="007134C2">
        <w:t>3GPP TSG-RAN WG4</w:t>
      </w:r>
      <w:r w:rsidR="001D4850" w:rsidRPr="007134C2">
        <w:t xml:space="preserve"> Meeting</w:t>
      </w:r>
      <w:r w:rsidR="005071CC" w:rsidRPr="007134C2">
        <w:t xml:space="preserve"> </w:t>
      </w:r>
      <w:r w:rsidR="009A5F74">
        <w:t>#89</w:t>
      </w:r>
      <w:r w:rsidRPr="007134C2">
        <w:tab/>
      </w:r>
      <w:r w:rsidRPr="007134C2">
        <w:rPr>
          <w:szCs w:val="24"/>
        </w:rPr>
        <w:t>R4-1</w:t>
      </w:r>
      <w:r w:rsidR="00437BE8" w:rsidRPr="007134C2">
        <w:rPr>
          <w:szCs w:val="24"/>
        </w:rPr>
        <w:t>8</w:t>
      </w:r>
      <w:r w:rsidR="000D33CB">
        <w:rPr>
          <w:szCs w:val="24"/>
        </w:rPr>
        <w:t>15248</w:t>
      </w:r>
      <w:bookmarkStart w:id="1" w:name="_GoBack"/>
      <w:bookmarkEnd w:id="1"/>
    </w:p>
    <w:p w14:paraId="5E5109E4" w14:textId="092D0FEA" w:rsidR="008A22CF" w:rsidRPr="007134C2" w:rsidRDefault="009A5F74" w:rsidP="008A22CF">
      <w:pPr>
        <w:pStyle w:val="3GPPHeader"/>
      </w:pPr>
      <w:bookmarkStart w:id="2" w:name="OLE_LINK3"/>
      <w:bookmarkStart w:id="3" w:name="OLE_LINK4"/>
      <w:r>
        <w:t>Spokane</w:t>
      </w:r>
      <w:r w:rsidR="0027225E" w:rsidRPr="0027225E">
        <w:t xml:space="preserve">, </w:t>
      </w:r>
      <w:r>
        <w:t>WA, USA, 12 – 16</w:t>
      </w:r>
      <w:r w:rsidR="0027225E" w:rsidRPr="0027225E">
        <w:t xml:space="preserve"> </w:t>
      </w:r>
      <w:r>
        <w:t>November</w:t>
      </w:r>
      <w:r w:rsidR="00126E1B" w:rsidRPr="007134C2">
        <w:t xml:space="preserve"> 201</w:t>
      </w:r>
      <w:r w:rsidR="00437BE8" w:rsidRPr="007134C2">
        <w:t>8</w:t>
      </w:r>
    </w:p>
    <w:bookmarkEnd w:id="2"/>
    <w:bookmarkEnd w:id="3"/>
    <w:p w14:paraId="65F55581" w14:textId="77777777" w:rsidR="008A22CF" w:rsidRPr="007134C2" w:rsidRDefault="008A22CF" w:rsidP="008A22CF">
      <w:pPr>
        <w:pStyle w:val="3GPPHeader"/>
      </w:pPr>
    </w:p>
    <w:p w14:paraId="0FDE225D" w14:textId="2FE9032B" w:rsidR="008A22CF" w:rsidRPr="007134C2" w:rsidRDefault="008A22CF" w:rsidP="008A22CF">
      <w:pPr>
        <w:pStyle w:val="3GPPHeader"/>
        <w:rPr>
          <w:sz w:val="22"/>
        </w:rPr>
      </w:pPr>
      <w:r w:rsidRPr="007134C2">
        <w:rPr>
          <w:sz w:val="22"/>
        </w:rPr>
        <w:t>Agenda Item:</w:t>
      </w:r>
      <w:r w:rsidRPr="007134C2">
        <w:rPr>
          <w:sz w:val="22"/>
        </w:rPr>
        <w:tab/>
      </w:r>
      <w:r w:rsidR="00B65AB4" w:rsidRPr="00B65AB4">
        <w:rPr>
          <w:sz w:val="22"/>
        </w:rPr>
        <w:t>7.12.3.4</w:t>
      </w:r>
    </w:p>
    <w:p w14:paraId="57D8FDDC" w14:textId="59E8C7E0" w:rsidR="008A22CF" w:rsidRPr="007134C2" w:rsidRDefault="008A22CF" w:rsidP="008A22CF">
      <w:pPr>
        <w:pStyle w:val="3GPPHeader"/>
        <w:rPr>
          <w:sz w:val="22"/>
        </w:rPr>
      </w:pPr>
      <w:r w:rsidRPr="007134C2">
        <w:rPr>
          <w:sz w:val="22"/>
        </w:rPr>
        <w:t>Source:</w:t>
      </w:r>
      <w:r w:rsidRPr="007134C2">
        <w:rPr>
          <w:sz w:val="22"/>
        </w:rPr>
        <w:tab/>
        <w:t>Ericsson</w:t>
      </w:r>
    </w:p>
    <w:p w14:paraId="3A8FC3FA" w14:textId="14F26472" w:rsidR="008A22CF" w:rsidRPr="007134C2" w:rsidRDefault="008A22CF" w:rsidP="008A22CF">
      <w:pPr>
        <w:pStyle w:val="3GPPHeader"/>
        <w:rPr>
          <w:sz w:val="22"/>
        </w:rPr>
      </w:pPr>
      <w:r w:rsidRPr="007134C2">
        <w:rPr>
          <w:sz w:val="22"/>
        </w:rPr>
        <w:t>Title:</w:t>
      </w:r>
      <w:r w:rsidRPr="007134C2">
        <w:rPr>
          <w:sz w:val="22"/>
        </w:rPr>
        <w:tab/>
      </w:r>
      <w:r w:rsidR="00A964A3">
        <w:rPr>
          <w:sz w:val="22"/>
        </w:rPr>
        <w:t xml:space="preserve">TDD configuration for </w:t>
      </w:r>
      <w:r w:rsidR="008508DD" w:rsidRPr="007134C2">
        <w:rPr>
          <w:sz w:val="22"/>
        </w:rPr>
        <w:t>RRM performance</w:t>
      </w:r>
      <w:r w:rsidR="00DF4795">
        <w:rPr>
          <w:sz w:val="22"/>
        </w:rPr>
        <w:t xml:space="preserve"> </w:t>
      </w:r>
      <w:r w:rsidR="00B9721E">
        <w:rPr>
          <w:sz w:val="22"/>
        </w:rPr>
        <w:t>requirements</w:t>
      </w:r>
    </w:p>
    <w:p w14:paraId="385E2C9B" w14:textId="3A8A0A42" w:rsidR="008A22CF" w:rsidRPr="007134C2" w:rsidRDefault="008A22CF" w:rsidP="008A22CF">
      <w:pPr>
        <w:pStyle w:val="3GPPHeader"/>
        <w:rPr>
          <w:sz w:val="22"/>
        </w:rPr>
      </w:pPr>
      <w:r w:rsidRPr="007134C2">
        <w:rPr>
          <w:sz w:val="22"/>
        </w:rPr>
        <w:t>Document for:</w:t>
      </w:r>
      <w:r w:rsidRPr="007134C2">
        <w:rPr>
          <w:sz w:val="22"/>
        </w:rPr>
        <w:tab/>
      </w:r>
      <w:r w:rsidR="003D5273" w:rsidRPr="007134C2">
        <w:rPr>
          <w:sz w:val="22"/>
        </w:rPr>
        <w:t>Discussion</w:t>
      </w:r>
    </w:p>
    <w:p w14:paraId="2B65FA97" w14:textId="49807ABA" w:rsidR="00284DC8" w:rsidRDefault="001D4850" w:rsidP="00A72022">
      <w:pPr>
        <w:pStyle w:val="Heading1"/>
        <w:rPr>
          <w:lang w:val="en-US"/>
        </w:rPr>
      </w:pPr>
      <w:r w:rsidRPr="007134C2">
        <w:rPr>
          <w:lang w:val="en-US"/>
        </w:rPr>
        <w:t>1</w:t>
      </w:r>
      <w:r w:rsidRPr="007134C2">
        <w:rPr>
          <w:lang w:val="en-US"/>
        </w:rPr>
        <w:tab/>
      </w:r>
      <w:r w:rsidR="008A22CF" w:rsidRPr="007134C2">
        <w:rPr>
          <w:lang w:val="en-US"/>
        </w:rPr>
        <w:t>Introduction</w:t>
      </w:r>
    </w:p>
    <w:p w14:paraId="60F11094" w14:textId="4B430CCF" w:rsidR="009A5F74" w:rsidRDefault="00D2728F" w:rsidP="009A5F74">
      <w:r>
        <w:t>RAN4#88bis agreed that both LTE and NR carrier should be synchronized for FR1 EN-DC RRM test as follows:</w:t>
      </w:r>
    </w:p>
    <w:p w14:paraId="125B560F" w14:textId="77777777" w:rsidR="00D2728F" w:rsidRPr="005641AB" w:rsidRDefault="00D2728F" w:rsidP="00D2728F">
      <w:pPr>
        <w:rPr>
          <w:lang w:eastAsia="zh-CN"/>
        </w:rPr>
      </w:pPr>
      <w:r>
        <w:rPr>
          <w:rFonts w:hint="eastAsia"/>
          <w:highlight w:val="green"/>
          <w:lang w:eastAsia="zh-CN"/>
        </w:rPr>
        <w:t xml:space="preserve">Agreement: The </w:t>
      </w:r>
      <w:r w:rsidRPr="008F0F31">
        <w:rPr>
          <w:rFonts w:hint="eastAsia"/>
          <w:highlight w:val="green"/>
          <w:lang w:eastAsia="zh-CN"/>
        </w:rPr>
        <w:t xml:space="preserve">TDD uplink-downlink configuration </w:t>
      </w:r>
      <w:r>
        <w:rPr>
          <w:rFonts w:hint="eastAsia"/>
          <w:highlight w:val="green"/>
          <w:lang w:eastAsia="zh-CN"/>
        </w:rPr>
        <w:t xml:space="preserve">for LTE carrier </w:t>
      </w:r>
      <w:r w:rsidRPr="008F0F31">
        <w:rPr>
          <w:rFonts w:hint="eastAsia"/>
          <w:highlight w:val="green"/>
          <w:lang w:eastAsia="zh-CN"/>
        </w:rPr>
        <w:t xml:space="preserve">should be aligned with NR uplink-downlink </w:t>
      </w:r>
      <w:r w:rsidRPr="008F0F31">
        <w:rPr>
          <w:highlight w:val="green"/>
          <w:lang w:eastAsia="zh-CN"/>
        </w:rPr>
        <w:t>configuration</w:t>
      </w:r>
      <w:r w:rsidRPr="008F0F31">
        <w:rPr>
          <w:rFonts w:hint="eastAsia"/>
          <w:highlight w:val="green"/>
          <w:lang w:eastAsia="zh-CN"/>
        </w:rPr>
        <w:t xml:space="preserve"> in FR1 for EN-DC.</w:t>
      </w:r>
    </w:p>
    <w:p w14:paraId="1B5768E2" w14:textId="2EC8DB60" w:rsidR="00014BBA" w:rsidRPr="007134C2" w:rsidRDefault="003B70A0" w:rsidP="00CA5719">
      <w:r w:rsidRPr="007134C2">
        <w:t xml:space="preserve">This contribution </w:t>
      </w:r>
      <w:r w:rsidR="00D2728F">
        <w:t xml:space="preserve">proposes the NR TDD configuration used for EN-DC RRM tests. </w:t>
      </w:r>
    </w:p>
    <w:p w14:paraId="1B0A9ECB" w14:textId="38BEF145" w:rsidR="00D83826" w:rsidRDefault="003B70A0" w:rsidP="00216C2D">
      <w:pPr>
        <w:pStyle w:val="Heading1"/>
        <w:rPr>
          <w:lang w:val="en-US"/>
        </w:rPr>
      </w:pPr>
      <w:r w:rsidRPr="007134C2">
        <w:rPr>
          <w:lang w:val="en-US"/>
        </w:rPr>
        <w:t>2</w:t>
      </w:r>
      <w:r w:rsidRPr="007134C2">
        <w:rPr>
          <w:lang w:val="en-US"/>
        </w:rPr>
        <w:tab/>
        <w:t>Discussion</w:t>
      </w:r>
    </w:p>
    <w:p w14:paraId="1FB36208" w14:textId="504881A8" w:rsidR="002207CA" w:rsidRDefault="004668FE" w:rsidP="00FE110E">
      <w:pPr>
        <w:rPr>
          <w:lang w:val="en-GB"/>
        </w:rPr>
      </w:pPr>
      <w:r>
        <w:rPr>
          <w:lang w:val="en-GB"/>
        </w:rPr>
        <w:t xml:space="preserve">As we discussed in </w:t>
      </w:r>
      <w:r>
        <w:rPr>
          <w:lang w:val="en-GB"/>
        </w:rPr>
        <w:fldChar w:fldCharType="begin"/>
      </w:r>
      <w:r>
        <w:rPr>
          <w:lang w:val="en-GB"/>
        </w:rPr>
        <w:instrText xml:space="preserve"> REF _Ref528159719 \r \h </w:instrText>
      </w:r>
      <w:r>
        <w:rPr>
          <w:lang w:val="en-GB"/>
        </w:rPr>
      </w:r>
      <w:r>
        <w:rPr>
          <w:lang w:val="en-GB"/>
        </w:rPr>
        <w:fldChar w:fldCharType="separate"/>
      </w:r>
      <w:r>
        <w:rPr>
          <w:lang w:val="en-GB"/>
        </w:rPr>
        <w:t>[1]</w:t>
      </w:r>
      <w:r>
        <w:rPr>
          <w:lang w:val="en-GB"/>
        </w:rPr>
        <w:fldChar w:fldCharType="end"/>
      </w:r>
      <w:r>
        <w:rPr>
          <w:lang w:val="en-GB"/>
        </w:rPr>
        <w:t xml:space="preserve">, </w:t>
      </w:r>
      <w:r w:rsidR="00D64E44">
        <w:rPr>
          <w:lang w:val="en-GB"/>
        </w:rPr>
        <w:t xml:space="preserve">the FR1 </w:t>
      </w:r>
      <w:r>
        <w:rPr>
          <w:lang w:val="en-GB"/>
        </w:rPr>
        <w:t xml:space="preserve">EN-DC RRM test </w:t>
      </w:r>
      <w:r w:rsidR="003B5764">
        <w:rPr>
          <w:lang w:val="en-GB"/>
        </w:rPr>
        <w:t>uses</w:t>
      </w:r>
      <w:r w:rsidR="004D2612">
        <w:rPr>
          <w:lang w:val="en-GB"/>
        </w:rPr>
        <w:t xml:space="preserve"> LTE TDD UL-DL configuration</w:t>
      </w:r>
      <w:r>
        <w:rPr>
          <w:lang w:val="en-GB"/>
        </w:rPr>
        <w:t xml:space="preserve"> 1 </w:t>
      </w:r>
      <w:r w:rsidR="002207CA">
        <w:rPr>
          <w:lang w:val="en-GB"/>
        </w:rPr>
        <w:t xml:space="preserve">(‘DSUUD DSUUD’) </w:t>
      </w:r>
      <w:r>
        <w:rPr>
          <w:lang w:val="en-GB"/>
        </w:rPr>
        <w:t>and special subframe configuration to 4</w:t>
      </w:r>
      <w:r w:rsidR="002207CA">
        <w:rPr>
          <w:lang w:val="en-GB"/>
        </w:rPr>
        <w:t xml:space="preserve"> (9DL:3GP:2UL)</w:t>
      </w:r>
      <w:r>
        <w:rPr>
          <w:lang w:val="en-GB"/>
        </w:rPr>
        <w:t>.</w:t>
      </w:r>
    </w:p>
    <w:p w14:paraId="09116801" w14:textId="597C3FAE" w:rsidR="004668FE" w:rsidRDefault="002207CA" w:rsidP="00FE110E">
      <w:pPr>
        <w:rPr>
          <w:lang w:val="en-GB"/>
        </w:rPr>
      </w:pPr>
      <w:r>
        <w:rPr>
          <w:lang w:val="en-GB"/>
        </w:rPr>
        <w:fldChar w:fldCharType="begin"/>
      </w:r>
      <w:r>
        <w:rPr>
          <w:lang w:val="en-GB"/>
        </w:rPr>
        <w:instrText xml:space="preserve"> REF _Ref528160105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_Ref528160107 \h </w:instrText>
      </w:r>
      <w:r>
        <w:rPr>
          <w:lang w:val="en-GB"/>
        </w:rPr>
      </w:r>
      <w:r>
        <w:rPr>
          <w:lang w:val="en-GB"/>
        </w:rPr>
        <w:fldChar w:fldCharType="separate"/>
      </w:r>
      <w:r>
        <w:t xml:space="preserve">Figure </w:t>
      </w:r>
      <w:r>
        <w:rPr>
          <w:noProof/>
        </w:rPr>
        <w:t>2</w:t>
      </w:r>
      <w:r>
        <w:rPr>
          <w:lang w:val="en-GB"/>
        </w:rPr>
        <w:fldChar w:fldCharType="end"/>
      </w:r>
      <w:r>
        <w:rPr>
          <w:lang w:val="en-GB"/>
        </w:rPr>
        <w:t xml:space="preserve"> illustrate the </w:t>
      </w:r>
      <w:r w:rsidR="00FB08F6">
        <w:rPr>
          <w:lang w:val="en-GB"/>
        </w:rPr>
        <w:t xml:space="preserve">NR TDD </w:t>
      </w:r>
      <w:r>
        <w:rPr>
          <w:lang w:val="en-GB"/>
        </w:rPr>
        <w:t xml:space="preserve">UL-DL configuration and special slot configuration </w:t>
      </w:r>
      <w:r w:rsidR="00FB08F6">
        <w:rPr>
          <w:lang w:val="en-GB"/>
        </w:rPr>
        <w:t>aligned with LTE TDD configuration.</w:t>
      </w:r>
      <w:r>
        <w:rPr>
          <w:lang w:val="en-GB"/>
        </w:rPr>
        <w:t xml:space="preserve"> </w:t>
      </w:r>
    </w:p>
    <w:p w14:paraId="5BF1E77D" w14:textId="31A1CE20" w:rsidR="009339E7" w:rsidRDefault="009339E7" w:rsidP="00FE110E">
      <w:pPr>
        <w:rPr>
          <w:lang w:val="en-GB"/>
        </w:rPr>
      </w:pPr>
      <w:r w:rsidRPr="009339E7">
        <w:rPr>
          <w:noProof/>
        </w:rPr>
        <w:drawing>
          <wp:inline distT="0" distB="0" distL="0" distR="0" wp14:anchorId="3BE174D0" wp14:editId="642319CE">
            <wp:extent cx="6120765" cy="213043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130432"/>
                    </a:xfrm>
                    <a:prstGeom prst="rect">
                      <a:avLst/>
                    </a:prstGeom>
                    <a:noFill/>
                    <a:ln>
                      <a:noFill/>
                    </a:ln>
                  </pic:spPr>
                </pic:pic>
              </a:graphicData>
            </a:graphic>
          </wp:inline>
        </w:drawing>
      </w:r>
    </w:p>
    <w:p w14:paraId="276D76BF" w14:textId="751892C9" w:rsidR="009339E7" w:rsidRDefault="00D64E44" w:rsidP="00D64E44">
      <w:pPr>
        <w:pStyle w:val="Caption"/>
        <w:rPr>
          <w:lang w:val="en-GB"/>
        </w:rPr>
      </w:pPr>
      <w:bookmarkStart w:id="4" w:name="_Ref528160105"/>
      <w:r>
        <w:t xml:space="preserve">Figure </w:t>
      </w:r>
      <w:r w:rsidR="000D33CB">
        <w:fldChar w:fldCharType="begin"/>
      </w:r>
      <w:r w:rsidR="000D33CB">
        <w:instrText xml:space="preserve"> SEQ Figure \* ARABIC </w:instrText>
      </w:r>
      <w:r w:rsidR="000D33CB">
        <w:fldChar w:fldCharType="separate"/>
      </w:r>
      <w:r>
        <w:rPr>
          <w:noProof/>
        </w:rPr>
        <w:t>1</w:t>
      </w:r>
      <w:r w:rsidR="000D33CB">
        <w:rPr>
          <w:noProof/>
        </w:rPr>
        <w:fldChar w:fldCharType="end"/>
      </w:r>
      <w:bookmarkEnd w:id="4"/>
      <w:r>
        <w:tab/>
        <w:t>NR TDD configuration used for FR1 EN-DC RRM test.</w:t>
      </w:r>
    </w:p>
    <w:p w14:paraId="151D0EF1" w14:textId="16D2E708" w:rsidR="009339E7" w:rsidRDefault="009339E7" w:rsidP="00FE110E">
      <w:pPr>
        <w:rPr>
          <w:lang w:val="en-GB"/>
        </w:rPr>
      </w:pPr>
    </w:p>
    <w:p w14:paraId="33F5C937" w14:textId="2A9C1F90" w:rsidR="009339E7" w:rsidRDefault="008F701B" w:rsidP="00FE110E">
      <w:pPr>
        <w:rPr>
          <w:lang w:val="en-GB"/>
        </w:rPr>
      </w:pPr>
      <w:r w:rsidRPr="008F701B">
        <w:rPr>
          <w:noProof/>
        </w:rPr>
        <w:lastRenderedPageBreak/>
        <w:drawing>
          <wp:inline distT="0" distB="0" distL="0" distR="0" wp14:anchorId="054C9063" wp14:editId="123D2BB9">
            <wp:extent cx="6120765" cy="134485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44855"/>
                    </a:xfrm>
                    <a:prstGeom prst="rect">
                      <a:avLst/>
                    </a:prstGeom>
                    <a:noFill/>
                    <a:ln>
                      <a:noFill/>
                    </a:ln>
                  </pic:spPr>
                </pic:pic>
              </a:graphicData>
            </a:graphic>
          </wp:inline>
        </w:drawing>
      </w:r>
    </w:p>
    <w:p w14:paraId="42739953" w14:textId="217DC12E" w:rsidR="00D64E44" w:rsidRDefault="00D64E44" w:rsidP="00D64E44">
      <w:pPr>
        <w:pStyle w:val="Caption"/>
        <w:rPr>
          <w:lang w:val="en-GB"/>
        </w:rPr>
      </w:pPr>
      <w:bookmarkStart w:id="5" w:name="_Ref528160107"/>
      <w:r>
        <w:t xml:space="preserve">Figure </w:t>
      </w:r>
      <w:r w:rsidR="000D33CB">
        <w:fldChar w:fldCharType="begin"/>
      </w:r>
      <w:r w:rsidR="000D33CB">
        <w:instrText xml:space="preserve"> SEQ Figure \* ARABIC </w:instrText>
      </w:r>
      <w:r w:rsidR="000D33CB">
        <w:fldChar w:fldCharType="separate"/>
      </w:r>
      <w:r>
        <w:rPr>
          <w:noProof/>
        </w:rPr>
        <w:t>2</w:t>
      </w:r>
      <w:r w:rsidR="000D33CB">
        <w:rPr>
          <w:noProof/>
        </w:rPr>
        <w:fldChar w:fldCharType="end"/>
      </w:r>
      <w:bookmarkEnd w:id="5"/>
      <w:r>
        <w:tab/>
        <w:t>NR TDD special slot configuration used for FR1 EN-DC RRM test.</w:t>
      </w:r>
    </w:p>
    <w:p w14:paraId="2BD493D6" w14:textId="73F0C6F9" w:rsidR="007D733D" w:rsidRDefault="007D733D" w:rsidP="007D733D"/>
    <w:p w14:paraId="7AC2AA01" w14:textId="4D7658F1" w:rsidR="00A57392" w:rsidRDefault="00BF4FD2" w:rsidP="00075A4D">
      <w:r>
        <w:t xml:space="preserve">The TDD configurations in </w:t>
      </w:r>
      <w:r>
        <w:fldChar w:fldCharType="begin"/>
      </w:r>
      <w:r>
        <w:instrText xml:space="preserve"> REF _Ref528160105 \h </w:instrText>
      </w:r>
      <w:r>
        <w:fldChar w:fldCharType="separate"/>
      </w:r>
      <w:r>
        <w:t xml:space="preserve">Figure </w:t>
      </w:r>
      <w:r>
        <w:rPr>
          <w:noProof/>
        </w:rPr>
        <w:t>1</w:t>
      </w:r>
      <w:r>
        <w:fldChar w:fldCharType="end"/>
      </w:r>
      <w:r>
        <w:t xml:space="preserve"> and </w:t>
      </w:r>
      <w:r>
        <w:fldChar w:fldCharType="begin"/>
      </w:r>
      <w:r>
        <w:instrText xml:space="preserve"> REF _Ref528160107 \h </w:instrText>
      </w:r>
      <w:r>
        <w:fldChar w:fldCharType="separate"/>
      </w:r>
      <w:r>
        <w:t xml:space="preserve">Figure </w:t>
      </w:r>
      <w:r>
        <w:rPr>
          <w:noProof/>
        </w:rPr>
        <w:t>2</w:t>
      </w:r>
      <w:r>
        <w:fldChar w:fldCharType="end"/>
      </w:r>
      <w:r>
        <w:t xml:space="preserve"> can be set by configuring two TDD UL-DL patterns</w:t>
      </w:r>
      <w:r w:rsidR="0024486E">
        <w:t xml:space="preserve"> (pattern1 and pattern2)</w:t>
      </w:r>
      <w:r>
        <w:t xml:space="preserve">. </w:t>
      </w:r>
    </w:p>
    <w:tbl>
      <w:tblPr>
        <w:tblStyle w:val="TableGrid"/>
        <w:tblW w:w="0" w:type="auto"/>
        <w:tblLook w:val="04A0" w:firstRow="1" w:lastRow="0" w:firstColumn="1" w:lastColumn="0" w:noHBand="0" w:noVBand="1"/>
      </w:tblPr>
      <w:tblGrid>
        <w:gridCol w:w="9629"/>
      </w:tblGrid>
      <w:tr w:rsidR="00A57392" w14:paraId="726696DF" w14:textId="77777777" w:rsidTr="00A57392">
        <w:tc>
          <w:tcPr>
            <w:tcW w:w="9629" w:type="dxa"/>
          </w:tcPr>
          <w:p w14:paraId="46CC70F6"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p>
          <w:p w14:paraId="2C1677FE"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TDD-UL-DL-ConfigCommon ::=          </w:t>
            </w:r>
            <w:r w:rsidRPr="00BF4FD2">
              <w:rPr>
                <w:rFonts w:ascii="Courier New" w:eastAsia="Batang" w:hAnsi="Courier New" w:cs="Times New Roman"/>
                <w:noProof/>
                <w:color w:val="993366"/>
                <w:sz w:val="16"/>
                <w:szCs w:val="20"/>
                <w:lang w:val="en-GB" w:eastAsia="sv-SE"/>
              </w:rPr>
              <w:t>SEQUENCE</w:t>
            </w:r>
            <w:r w:rsidRPr="00BF4FD2">
              <w:rPr>
                <w:rFonts w:ascii="Courier New" w:eastAsia="Batang" w:hAnsi="Courier New" w:cs="Times New Roman"/>
                <w:noProof/>
                <w:sz w:val="16"/>
                <w:szCs w:val="20"/>
                <w:lang w:val="en-GB" w:eastAsia="sv-SE"/>
              </w:rPr>
              <w:t xml:space="preserve"> {</w:t>
            </w:r>
          </w:p>
          <w:p w14:paraId="750610F4"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referenceSubcarrierSpacing          SubcarrierSpacing,</w:t>
            </w:r>
          </w:p>
          <w:p w14:paraId="04C55E00"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pattern1                            TDD-UL-DL-Pattern,</w:t>
            </w:r>
          </w:p>
          <w:p w14:paraId="22B3D522"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color w:val="808080"/>
                <w:sz w:val="16"/>
                <w:szCs w:val="20"/>
                <w:lang w:val="en-GB" w:eastAsia="sv-SE"/>
              </w:rPr>
            </w:pPr>
            <w:r w:rsidRPr="00BF4FD2">
              <w:rPr>
                <w:rFonts w:ascii="Courier New" w:eastAsia="Batang" w:hAnsi="Courier New" w:cs="Times New Roman"/>
                <w:noProof/>
                <w:sz w:val="16"/>
                <w:szCs w:val="20"/>
                <w:lang w:val="en-GB" w:eastAsia="sv-SE"/>
              </w:rPr>
              <w:t xml:space="preserve">    pattern2                            TDD-UL-DL-Pattern                                                                   </w:t>
            </w:r>
            <w:r w:rsidRPr="00BF4FD2">
              <w:rPr>
                <w:rFonts w:ascii="Courier New" w:eastAsia="Batang" w:hAnsi="Courier New" w:cs="Times New Roman"/>
                <w:noProof/>
                <w:color w:val="993366"/>
                <w:sz w:val="16"/>
                <w:szCs w:val="20"/>
                <w:lang w:val="en-GB" w:eastAsia="sv-SE"/>
              </w:rPr>
              <w:t>OPTIONAL</w:t>
            </w:r>
            <w:r w:rsidRPr="00BF4FD2">
              <w:rPr>
                <w:rFonts w:ascii="Courier New" w:eastAsia="Batang" w:hAnsi="Courier New" w:cs="Times New Roman"/>
                <w:noProof/>
                <w:sz w:val="16"/>
                <w:szCs w:val="20"/>
                <w:lang w:val="en-GB" w:eastAsia="sv-SE"/>
              </w:rPr>
              <w:t xml:space="preserve">, </w:t>
            </w:r>
            <w:r w:rsidRPr="00BF4FD2">
              <w:rPr>
                <w:rFonts w:ascii="Courier New" w:eastAsia="Batang" w:hAnsi="Courier New" w:cs="Times New Roman"/>
                <w:noProof/>
                <w:color w:val="808080"/>
                <w:sz w:val="16"/>
                <w:szCs w:val="20"/>
                <w:lang w:val="en-GB" w:eastAsia="sv-SE"/>
              </w:rPr>
              <w:t>-- Need R</w:t>
            </w:r>
          </w:p>
          <w:p w14:paraId="6804367E"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w:t>
            </w:r>
          </w:p>
          <w:p w14:paraId="04AB6202"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w:t>
            </w:r>
          </w:p>
          <w:p w14:paraId="3DDB9F39"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p>
          <w:p w14:paraId="2D7825E6"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TDD-UL-DL-Pattern ::=               </w:t>
            </w:r>
            <w:r w:rsidRPr="00BF4FD2">
              <w:rPr>
                <w:rFonts w:ascii="Courier New" w:eastAsia="Batang" w:hAnsi="Courier New" w:cs="Times New Roman"/>
                <w:noProof/>
                <w:color w:val="993366"/>
                <w:sz w:val="16"/>
                <w:szCs w:val="20"/>
                <w:lang w:val="en-GB" w:eastAsia="sv-SE"/>
              </w:rPr>
              <w:t>SEQUENCE</w:t>
            </w:r>
            <w:r w:rsidRPr="00BF4FD2">
              <w:rPr>
                <w:rFonts w:ascii="Courier New" w:eastAsia="Batang" w:hAnsi="Courier New" w:cs="Times New Roman"/>
                <w:noProof/>
                <w:sz w:val="16"/>
                <w:szCs w:val="20"/>
                <w:lang w:val="en-GB" w:eastAsia="sv-SE"/>
              </w:rPr>
              <w:t xml:space="preserve"> {</w:t>
            </w:r>
          </w:p>
          <w:p w14:paraId="7552BA60"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dl-UL-TransmissionPeriodicity       </w:t>
            </w:r>
            <w:r w:rsidRPr="00BF4FD2">
              <w:rPr>
                <w:rFonts w:ascii="Courier New" w:eastAsia="Batang" w:hAnsi="Courier New" w:cs="Times New Roman"/>
                <w:noProof/>
                <w:color w:val="993366"/>
                <w:sz w:val="16"/>
                <w:szCs w:val="20"/>
                <w:lang w:val="en-GB" w:eastAsia="sv-SE"/>
              </w:rPr>
              <w:t>ENUMERATED</w:t>
            </w:r>
            <w:r w:rsidRPr="00BF4FD2">
              <w:rPr>
                <w:rFonts w:ascii="Courier New" w:eastAsia="Batang" w:hAnsi="Courier New" w:cs="Times New Roman"/>
                <w:noProof/>
                <w:sz w:val="16"/>
                <w:szCs w:val="20"/>
                <w:lang w:val="en-GB" w:eastAsia="sv-SE"/>
              </w:rPr>
              <w:t xml:space="preserve"> {ms0p5, ms0p625, ms1, ms1p25, ms2, ms2p5, ms5, ms10},</w:t>
            </w:r>
          </w:p>
          <w:p w14:paraId="01C4DC35"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nrofDownlinkSlots                   </w:t>
            </w:r>
            <w:r w:rsidRPr="00BF4FD2">
              <w:rPr>
                <w:rFonts w:ascii="Courier New" w:eastAsia="Batang" w:hAnsi="Courier New" w:cs="Times New Roman"/>
                <w:noProof/>
                <w:color w:val="993366"/>
                <w:sz w:val="16"/>
                <w:szCs w:val="20"/>
                <w:lang w:val="en-GB" w:eastAsia="sv-SE"/>
              </w:rPr>
              <w:t>INTEGER</w:t>
            </w:r>
            <w:r w:rsidRPr="00BF4FD2">
              <w:rPr>
                <w:rFonts w:ascii="Courier New" w:eastAsia="Batang" w:hAnsi="Courier New" w:cs="Times New Roman"/>
                <w:noProof/>
                <w:sz w:val="16"/>
                <w:szCs w:val="20"/>
                <w:lang w:val="en-GB" w:eastAsia="sv-SE"/>
              </w:rPr>
              <w:t xml:space="preserve"> (0..maxNrofSlots),</w:t>
            </w:r>
          </w:p>
          <w:p w14:paraId="78407CF2"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nrofDownlinkSymbols                 </w:t>
            </w:r>
            <w:r w:rsidRPr="00BF4FD2">
              <w:rPr>
                <w:rFonts w:ascii="Courier New" w:eastAsia="Batang" w:hAnsi="Courier New" w:cs="Times New Roman"/>
                <w:noProof/>
                <w:color w:val="993366"/>
                <w:sz w:val="16"/>
                <w:szCs w:val="20"/>
                <w:lang w:val="en-GB" w:eastAsia="sv-SE"/>
              </w:rPr>
              <w:t>INTEGER</w:t>
            </w:r>
            <w:r w:rsidRPr="00BF4FD2">
              <w:rPr>
                <w:rFonts w:ascii="Courier New" w:eastAsia="Batang" w:hAnsi="Courier New" w:cs="Times New Roman"/>
                <w:noProof/>
                <w:sz w:val="16"/>
                <w:szCs w:val="20"/>
                <w:lang w:val="en-GB" w:eastAsia="sv-SE"/>
              </w:rPr>
              <w:t xml:space="preserve"> (0..maxNrofSymbols-1),</w:t>
            </w:r>
          </w:p>
          <w:p w14:paraId="5D0649C0"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nrofUplinkSlots                     </w:t>
            </w:r>
            <w:r w:rsidRPr="00BF4FD2">
              <w:rPr>
                <w:rFonts w:ascii="Courier New" w:eastAsia="Batang" w:hAnsi="Courier New" w:cs="Times New Roman"/>
                <w:noProof/>
                <w:color w:val="993366"/>
                <w:sz w:val="16"/>
                <w:szCs w:val="20"/>
                <w:lang w:val="en-GB" w:eastAsia="sv-SE"/>
              </w:rPr>
              <w:t>INTEGER</w:t>
            </w:r>
            <w:r w:rsidRPr="00BF4FD2">
              <w:rPr>
                <w:rFonts w:ascii="Courier New" w:eastAsia="Batang" w:hAnsi="Courier New" w:cs="Times New Roman"/>
                <w:noProof/>
                <w:sz w:val="16"/>
                <w:szCs w:val="20"/>
                <w:lang w:val="en-GB" w:eastAsia="sv-SE"/>
              </w:rPr>
              <w:t xml:space="preserve"> (0..maxNrofSlots),</w:t>
            </w:r>
          </w:p>
          <w:p w14:paraId="554822A4"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nrofUplinkSymbols                   </w:t>
            </w:r>
            <w:r w:rsidRPr="00BF4FD2">
              <w:rPr>
                <w:rFonts w:ascii="Courier New" w:eastAsia="Batang" w:hAnsi="Courier New" w:cs="Times New Roman"/>
                <w:noProof/>
                <w:color w:val="993366"/>
                <w:sz w:val="16"/>
                <w:szCs w:val="20"/>
                <w:lang w:val="en-GB" w:eastAsia="sv-SE"/>
              </w:rPr>
              <w:t>INTEGER</w:t>
            </w:r>
            <w:r w:rsidRPr="00BF4FD2">
              <w:rPr>
                <w:rFonts w:ascii="Courier New" w:eastAsia="Batang" w:hAnsi="Courier New" w:cs="Times New Roman"/>
                <w:noProof/>
                <w:sz w:val="16"/>
                <w:szCs w:val="20"/>
                <w:lang w:val="en-GB" w:eastAsia="sv-SE"/>
              </w:rPr>
              <w:t xml:space="preserve"> (0..maxNrofSymbols-1),</w:t>
            </w:r>
          </w:p>
          <w:p w14:paraId="4B65C9E4"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w:t>
            </w:r>
          </w:p>
          <w:p w14:paraId="1AFF0147"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w:t>
            </w:r>
          </w:p>
          <w:p w14:paraId="43E0C547"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color w:val="808080"/>
                <w:sz w:val="16"/>
                <w:szCs w:val="20"/>
                <w:lang w:val="en-GB" w:eastAsia="sv-SE"/>
              </w:rPr>
            </w:pPr>
            <w:r w:rsidRPr="00BF4FD2">
              <w:rPr>
                <w:rFonts w:ascii="Courier New" w:eastAsia="Batang" w:hAnsi="Courier New" w:cs="Times New Roman"/>
                <w:noProof/>
                <w:sz w:val="16"/>
                <w:szCs w:val="20"/>
                <w:lang w:val="en-GB" w:eastAsia="sv-SE"/>
              </w:rPr>
              <w:t xml:space="preserve">    dl-UL-TransmissionPeriodicity-v1530     </w:t>
            </w:r>
            <w:r w:rsidRPr="00BF4FD2">
              <w:rPr>
                <w:rFonts w:ascii="Courier New" w:eastAsia="Batang" w:hAnsi="Courier New" w:cs="Times New Roman"/>
                <w:noProof/>
                <w:color w:val="993366"/>
                <w:sz w:val="16"/>
                <w:szCs w:val="20"/>
                <w:lang w:val="en-GB" w:eastAsia="sv-SE"/>
              </w:rPr>
              <w:t>ENUMERATED</w:t>
            </w:r>
            <w:r w:rsidRPr="00BF4FD2">
              <w:rPr>
                <w:rFonts w:ascii="Courier New" w:eastAsia="Batang" w:hAnsi="Courier New" w:cs="Times New Roman"/>
                <w:noProof/>
                <w:sz w:val="16"/>
                <w:szCs w:val="20"/>
                <w:lang w:val="en-GB" w:eastAsia="sv-SE"/>
              </w:rPr>
              <w:t xml:space="preserve"> {ms3, ms4}                                                           </w:t>
            </w:r>
            <w:r w:rsidRPr="00BF4FD2">
              <w:rPr>
                <w:rFonts w:ascii="Courier New" w:eastAsia="Batang" w:hAnsi="Courier New" w:cs="Times New Roman"/>
                <w:noProof/>
                <w:color w:val="993366"/>
                <w:sz w:val="16"/>
                <w:szCs w:val="20"/>
                <w:lang w:val="en-GB" w:eastAsia="sv-SE"/>
              </w:rPr>
              <w:t>OPTIONAL</w:t>
            </w:r>
            <w:r w:rsidRPr="00BF4FD2">
              <w:rPr>
                <w:rFonts w:ascii="Courier New" w:eastAsia="Batang" w:hAnsi="Courier New" w:cs="Times New Roman"/>
                <w:noProof/>
                <w:sz w:val="16"/>
                <w:szCs w:val="20"/>
                <w:lang w:val="en-GB" w:eastAsia="sv-SE"/>
              </w:rPr>
              <w:t xml:space="preserve"> </w:t>
            </w:r>
            <w:r w:rsidRPr="00BF4FD2">
              <w:rPr>
                <w:rFonts w:ascii="Courier New" w:eastAsia="Batang" w:hAnsi="Courier New" w:cs="Times New Roman"/>
                <w:noProof/>
                <w:color w:val="808080"/>
                <w:sz w:val="16"/>
                <w:szCs w:val="20"/>
                <w:lang w:val="en-GB" w:eastAsia="sv-SE"/>
              </w:rPr>
              <w:t>-- Need R</w:t>
            </w:r>
          </w:p>
          <w:p w14:paraId="20FD0F62"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 xml:space="preserve">    ]]</w:t>
            </w:r>
          </w:p>
          <w:p w14:paraId="2743ED3B" w14:textId="77777777" w:rsidR="00BF4FD2" w:rsidRPr="00BF4FD2" w:rsidRDefault="00BF4FD2" w:rsidP="00BF4F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rPr>
                <w:rFonts w:ascii="Courier New" w:eastAsia="Batang" w:hAnsi="Courier New" w:cs="Times New Roman"/>
                <w:noProof/>
                <w:sz w:val="16"/>
                <w:szCs w:val="20"/>
                <w:lang w:val="en-GB" w:eastAsia="sv-SE"/>
              </w:rPr>
            </w:pPr>
            <w:r w:rsidRPr="00BF4FD2">
              <w:rPr>
                <w:rFonts w:ascii="Courier New" w:eastAsia="Batang" w:hAnsi="Courier New" w:cs="Times New Roman"/>
                <w:noProof/>
                <w:sz w:val="16"/>
                <w:szCs w:val="20"/>
                <w:lang w:val="en-GB" w:eastAsia="sv-SE"/>
              </w:rPr>
              <w:t>}</w:t>
            </w:r>
          </w:p>
          <w:p w14:paraId="22856453" w14:textId="1A799124" w:rsidR="00A57392" w:rsidRDefault="00A57392" w:rsidP="00A57392">
            <w:pPr>
              <w:pStyle w:val="PL"/>
              <w:spacing w:after="0"/>
            </w:pPr>
          </w:p>
        </w:tc>
      </w:tr>
    </w:tbl>
    <w:p w14:paraId="52BEA1C5" w14:textId="77777777" w:rsidR="00A57392" w:rsidRDefault="00A57392" w:rsidP="00075A4D"/>
    <w:p w14:paraId="333159E0" w14:textId="08F345A7" w:rsidR="00082C02" w:rsidRDefault="00082C02" w:rsidP="00075A4D">
      <w:r>
        <w:t xml:space="preserve">For FR1 SCS=15kHz, </w:t>
      </w:r>
      <w:r w:rsidR="00BF4FD2">
        <w:t>the pattern 1 is set to</w:t>
      </w:r>
      <w:r>
        <w:t xml:space="preserve"> ‘</w:t>
      </w:r>
      <w:r w:rsidR="003F3894">
        <w:t>DSUU’</w:t>
      </w:r>
      <w:r>
        <w:t xml:space="preserve"> with periodicity of 4ms and the pattern 2 </w:t>
      </w:r>
      <w:r w:rsidR="00BF4FD2">
        <w:t xml:space="preserve">is set </w:t>
      </w:r>
      <w:r>
        <w:t xml:space="preserve">to ‘D’ with periodicity of 1ms. </w:t>
      </w:r>
      <w:r w:rsidR="003F3894">
        <w:t xml:space="preserve">For special slot, we can set </w:t>
      </w:r>
      <w:r w:rsidR="005C7FD7">
        <w:t>9</w:t>
      </w:r>
      <w:r w:rsidR="00BF4FD2">
        <w:t xml:space="preserve"> downlink symbols </w:t>
      </w:r>
      <w:r w:rsidR="00C95505">
        <w:t xml:space="preserve">and </w:t>
      </w:r>
      <w:r w:rsidR="003F3894">
        <w:t>2</w:t>
      </w:r>
      <w:r w:rsidR="00C95505">
        <w:t xml:space="preserve"> </w:t>
      </w:r>
      <w:r w:rsidR="005937A0">
        <w:t>uplink</w:t>
      </w:r>
      <w:r w:rsidR="00C95505">
        <w:t xml:space="preserve"> symbols</w:t>
      </w:r>
      <w:r w:rsidR="003F3894">
        <w:t>.</w:t>
      </w:r>
    </w:p>
    <w:p w14:paraId="6846FFF4" w14:textId="7E4E6D93" w:rsidR="003F3894" w:rsidRDefault="006D4250" w:rsidP="003F3894">
      <w:r>
        <w:t>For FR1 SCS=30</w:t>
      </w:r>
      <w:r w:rsidR="003F3894">
        <w:t xml:space="preserve">kHz, </w:t>
      </w:r>
      <w:r w:rsidR="00C95505">
        <w:t>t</w:t>
      </w:r>
      <w:r w:rsidR="003F3894">
        <w:t xml:space="preserve">he pattern 1 </w:t>
      </w:r>
      <w:r w:rsidR="00C95505">
        <w:t xml:space="preserve">is set </w:t>
      </w:r>
      <w:r w:rsidR="003F3894">
        <w:t>to ‘DDDSUUUU</w:t>
      </w:r>
      <w:r w:rsidR="00C95505">
        <w:t>’ with periodicity of 4ms and</w:t>
      </w:r>
      <w:r w:rsidR="003F3894">
        <w:t xml:space="preserve"> the pattern 2 </w:t>
      </w:r>
      <w:r w:rsidR="00C95505">
        <w:t xml:space="preserve">is set </w:t>
      </w:r>
      <w:r w:rsidR="003F3894">
        <w:t>to ‘DD’ with periodicity of 1ms. For special slot, we can set 4</w:t>
      </w:r>
      <w:r w:rsidR="00C95505">
        <w:t xml:space="preserve"> downlink symbols and </w:t>
      </w:r>
      <w:r w:rsidR="003F3894">
        <w:t>4</w:t>
      </w:r>
      <w:r w:rsidR="00C95505">
        <w:t xml:space="preserve"> </w:t>
      </w:r>
      <w:r w:rsidR="005937A0">
        <w:t>uplink</w:t>
      </w:r>
      <w:r w:rsidR="00C95505">
        <w:t xml:space="preserve"> symbols</w:t>
      </w:r>
      <w:r w:rsidR="003F3894">
        <w:t>.</w:t>
      </w:r>
    </w:p>
    <w:p w14:paraId="5A44C0FC" w14:textId="55F7E39E" w:rsidR="00620C80" w:rsidRDefault="005C7FD7" w:rsidP="00075A4D">
      <w:r>
        <w:t xml:space="preserve">Note for EN-DC tests in FR2, LTE signal comes from the conduced cable and NR signal comes from OTA. This means LTE and NR can configure different TDD configuration and therefore we propose to keep </w:t>
      </w:r>
      <w:r w:rsidR="00917FB6">
        <w:t xml:space="preserve">the current </w:t>
      </w:r>
      <w:r w:rsidR="00CD608C">
        <w:t>TDD configuration</w:t>
      </w:r>
      <w:r w:rsidR="000002B6">
        <w:t xml:space="preserve"> </w:t>
      </w:r>
      <w:r>
        <w:t>for NR RMC in FR2</w:t>
      </w:r>
      <w:r w:rsidR="00CD608C">
        <w:t>, and</w:t>
      </w:r>
      <w:r>
        <w:t xml:space="preserve"> is </w:t>
      </w:r>
      <w:r w:rsidR="00CD608C">
        <w:t>pattern1=DDDSU</w:t>
      </w:r>
      <w:r>
        <w:t xml:space="preserve"> with periodicity of 0.625</w:t>
      </w:r>
      <w:r w:rsidR="00B30BAE">
        <w:t>ms but no</w:t>
      </w:r>
      <w:r w:rsidR="00CD608C">
        <w:t xml:space="preserve"> pattern2. </w:t>
      </w:r>
      <w:r w:rsidR="00620C80">
        <w:t xml:space="preserve"> </w:t>
      </w:r>
    </w:p>
    <w:p w14:paraId="14D79243" w14:textId="41BC2A2E" w:rsidR="0085153A" w:rsidRDefault="0085153A" w:rsidP="00075A4D"/>
    <w:p w14:paraId="1289B9C7" w14:textId="1C690863" w:rsidR="00361FA7" w:rsidRDefault="00361FA7" w:rsidP="00361FA7">
      <w:pPr>
        <w:pStyle w:val="Heading1"/>
      </w:pPr>
      <w:r>
        <w:t>3</w:t>
      </w:r>
      <w:r>
        <w:tab/>
        <w:t>Conclusion</w:t>
      </w:r>
    </w:p>
    <w:p w14:paraId="04737A96" w14:textId="0EEA35A4" w:rsidR="00D47006" w:rsidRPr="00D47006" w:rsidRDefault="00D47006" w:rsidP="00D47006">
      <w:pPr>
        <w:rPr>
          <w:b/>
          <w:lang w:val="en-GB"/>
        </w:rPr>
      </w:pPr>
      <w:r w:rsidRPr="00D47006">
        <w:rPr>
          <w:b/>
          <w:lang w:val="en-GB"/>
        </w:rPr>
        <w:t xml:space="preserve">Proposal: RAN4 specify the following NR TDD slot pattern for RRM tests. </w:t>
      </w:r>
    </w:p>
    <w:tbl>
      <w:tblPr>
        <w:tblStyle w:val="TableGrid"/>
        <w:tblW w:w="9779" w:type="dxa"/>
        <w:tblLayout w:type="fixed"/>
        <w:tblLook w:val="01E0" w:firstRow="1" w:lastRow="1" w:firstColumn="1" w:lastColumn="1" w:noHBand="0" w:noVBand="0"/>
      </w:tblPr>
      <w:tblGrid>
        <w:gridCol w:w="3130"/>
        <w:gridCol w:w="900"/>
        <w:gridCol w:w="1916"/>
        <w:gridCol w:w="1916"/>
        <w:gridCol w:w="1917"/>
      </w:tblGrid>
      <w:tr w:rsidR="0085153A" w:rsidRPr="00537E34" w14:paraId="0929E343" w14:textId="77777777" w:rsidTr="00693549">
        <w:tc>
          <w:tcPr>
            <w:tcW w:w="3130" w:type="dxa"/>
          </w:tcPr>
          <w:p w14:paraId="0BA14E8C" w14:textId="77777777" w:rsidR="0085153A" w:rsidRPr="00537E34" w:rsidRDefault="0085153A" w:rsidP="007F6A2B">
            <w:pPr>
              <w:pStyle w:val="TAH"/>
              <w:rPr>
                <w:rFonts w:cs="Arial"/>
              </w:rPr>
            </w:pPr>
            <w:r w:rsidRPr="00537E34">
              <w:rPr>
                <w:rFonts w:cs="Arial"/>
              </w:rPr>
              <w:t>Parameter</w:t>
            </w:r>
          </w:p>
        </w:tc>
        <w:tc>
          <w:tcPr>
            <w:tcW w:w="900" w:type="dxa"/>
          </w:tcPr>
          <w:p w14:paraId="464F07DB" w14:textId="77777777" w:rsidR="0085153A" w:rsidRPr="00537E34" w:rsidRDefault="0085153A" w:rsidP="007F6A2B">
            <w:pPr>
              <w:pStyle w:val="TAH"/>
              <w:rPr>
                <w:rFonts w:cs="Arial"/>
              </w:rPr>
            </w:pPr>
            <w:r w:rsidRPr="00537E34">
              <w:rPr>
                <w:rFonts w:cs="Arial"/>
              </w:rPr>
              <w:t>Unit</w:t>
            </w:r>
          </w:p>
        </w:tc>
        <w:tc>
          <w:tcPr>
            <w:tcW w:w="5749" w:type="dxa"/>
            <w:gridSpan w:val="3"/>
          </w:tcPr>
          <w:p w14:paraId="60ED42D6" w14:textId="77777777" w:rsidR="0085153A" w:rsidRPr="00537E34" w:rsidRDefault="0085153A" w:rsidP="007F6A2B">
            <w:pPr>
              <w:pStyle w:val="TAH"/>
              <w:rPr>
                <w:rFonts w:cs="Arial"/>
              </w:rPr>
            </w:pPr>
            <w:r>
              <w:rPr>
                <w:rFonts w:cs="Arial"/>
              </w:rPr>
              <w:t>Value</w:t>
            </w:r>
          </w:p>
        </w:tc>
      </w:tr>
      <w:tr w:rsidR="0085153A" w14:paraId="36593F02" w14:textId="77777777" w:rsidTr="00693549">
        <w:tc>
          <w:tcPr>
            <w:tcW w:w="3130" w:type="dxa"/>
          </w:tcPr>
          <w:p w14:paraId="27003AD0" w14:textId="77777777" w:rsidR="0085153A" w:rsidRPr="00537E34" w:rsidRDefault="0085153A" w:rsidP="0085153A">
            <w:pPr>
              <w:pStyle w:val="TAL"/>
              <w:rPr>
                <w:rFonts w:cs="Arial"/>
              </w:rPr>
            </w:pPr>
            <w:r w:rsidRPr="00537E34">
              <w:rPr>
                <w:rFonts w:cs="Arial"/>
              </w:rPr>
              <w:t>Reference channel</w:t>
            </w:r>
          </w:p>
        </w:tc>
        <w:tc>
          <w:tcPr>
            <w:tcW w:w="900" w:type="dxa"/>
          </w:tcPr>
          <w:p w14:paraId="4EDCFD40" w14:textId="77777777" w:rsidR="0085153A" w:rsidRPr="00537E34" w:rsidRDefault="0085153A" w:rsidP="0085153A">
            <w:pPr>
              <w:pStyle w:val="TAC"/>
              <w:rPr>
                <w:rFonts w:cs="Arial"/>
              </w:rPr>
            </w:pPr>
          </w:p>
        </w:tc>
        <w:tc>
          <w:tcPr>
            <w:tcW w:w="1916" w:type="dxa"/>
          </w:tcPr>
          <w:p w14:paraId="0EEC693A" w14:textId="77777777" w:rsidR="0085153A" w:rsidRPr="00537E34" w:rsidRDefault="0085153A" w:rsidP="0085153A">
            <w:pPr>
              <w:pStyle w:val="TAC"/>
              <w:rPr>
                <w:rFonts w:cs="Arial"/>
              </w:rPr>
            </w:pPr>
            <w:r>
              <w:rPr>
                <w:rFonts w:cs="Arial"/>
              </w:rPr>
              <w:t>TDDConf.1.1</w:t>
            </w:r>
          </w:p>
        </w:tc>
        <w:tc>
          <w:tcPr>
            <w:tcW w:w="1916" w:type="dxa"/>
          </w:tcPr>
          <w:p w14:paraId="1E8D9BE8" w14:textId="1F791934" w:rsidR="0085153A" w:rsidRPr="00537E34" w:rsidRDefault="0085153A" w:rsidP="0085153A">
            <w:pPr>
              <w:pStyle w:val="TAC"/>
              <w:rPr>
                <w:rFonts w:cs="Arial"/>
              </w:rPr>
            </w:pPr>
            <w:r>
              <w:rPr>
                <w:rFonts w:cs="Arial"/>
              </w:rPr>
              <w:t>TDDConf.2.1</w:t>
            </w:r>
          </w:p>
        </w:tc>
        <w:tc>
          <w:tcPr>
            <w:tcW w:w="1917" w:type="dxa"/>
          </w:tcPr>
          <w:p w14:paraId="39A2D1D9" w14:textId="33D1B5D5" w:rsidR="0085153A" w:rsidRDefault="0085153A" w:rsidP="0085153A">
            <w:pPr>
              <w:pStyle w:val="TAC"/>
              <w:rPr>
                <w:rFonts w:cs="Arial"/>
              </w:rPr>
            </w:pPr>
            <w:r>
              <w:rPr>
                <w:rFonts w:cs="Arial"/>
              </w:rPr>
              <w:t>TDDConf.3.1</w:t>
            </w:r>
          </w:p>
        </w:tc>
      </w:tr>
      <w:tr w:rsidR="0085153A" w14:paraId="15F6BBFC" w14:textId="77777777" w:rsidTr="00693549">
        <w:tc>
          <w:tcPr>
            <w:tcW w:w="3130" w:type="dxa"/>
          </w:tcPr>
          <w:p w14:paraId="18D30D04" w14:textId="77777777" w:rsidR="0085153A" w:rsidRPr="00537E34" w:rsidRDefault="0085153A" w:rsidP="0085153A">
            <w:pPr>
              <w:pStyle w:val="TAL"/>
              <w:rPr>
                <w:rFonts w:cs="Arial"/>
              </w:rPr>
            </w:pPr>
            <w:r>
              <w:rPr>
                <w:i/>
              </w:rPr>
              <w:t>referenceSubcarrierSpacing</w:t>
            </w:r>
          </w:p>
        </w:tc>
        <w:tc>
          <w:tcPr>
            <w:tcW w:w="900" w:type="dxa"/>
          </w:tcPr>
          <w:p w14:paraId="73A70B65" w14:textId="77777777" w:rsidR="0085153A" w:rsidRPr="00537E34" w:rsidRDefault="0085153A" w:rsidP="0085153A">
            <w:pPr>
              <w:pStyle w:val="TAC"/>
              <w:rPr>
                <w:rFonts w:cs="Arial"/>
              </w:rPr>
            </w:pPr>
            <w:r>
              <w:rPr>
                <w:rFonts w:cs="Arial"/>
              </w:rPr>
              <w:t>kHz</w:t>
            </w:r>
          </w:p>
        </w:tc>
        <w:tc>
          <w:tcPr>
            <w:tcW w:w="1916" w:type="dxa"/>
          </w:tcPr>
          <w:p w14:paraId="6A6D23B1" w14:textId="77777777" w:rsidR="0085153A" w:rsidRDefault="0085153A" w:rsidP="0085153A">
            <w:pPr>
              <w:pStyle w:val="TAC"/>
              <w:rPr>
                <w:rFonts w:cs="Arial"/>
              </w:rPr>
            </w:pPr>
            <w:r>
              <w:rPr>
                <w:rFonts w:cs="Arial"/>
              </w:rPr>
              <w:t>15</w:t>
            </w:r>
          </w:p>
        </w:tc>
        <w:tc>
          <w:tcPr>
            <w:tcW w:w="1916" w:type="dxa"/>
          </w:tcPr>
          <w:p w14:paraId="77FF1CD5" w14:textId="03C8B1F1" w:rsidR="0085153A" w:rsidRDefault="0085153A" w:rsidP="0085153A">
            <w:pPr>
              <w:pStyle w:val="TAC"/>
              <w:rPr>
                <w:rFonts w:cs="Arial"/>
              </w:rPr>
            </w:pPr>
            <w:r>
              <w:rPr>
                <w:rFonts w:cs="Arial"/>
              </w:rPr>
              <w:t>30</w:t>
            </w:r>
          </w:p>
        </w:tc>
        <w:tc>
          <w:tcPr>
            <w:tcW w:w="1917" w:type="dxa"/>
          </w:tcPr>
          <w:p w14:paraId="110207ED" w14:textId="0F396DB8" w:rsidR="0085153A" w:rsidRDefault="0085153A" w:rsidP="0085153A">
            <w:pPr>
              <w:pStyle w:val="TAC"/>
              <w:rPr>
                <w:rFonts w:cs="Arial"/>
              </w:rPr>
            </w:pPr>
            <w:r>
              <w:rPr>
                <w:rFonts w:cs="Arial"/>
              </w:rPr>
              <w:t>120</w:t>
            </w:r>
          </w:p>
        </w:tc>
      </w:tr>
      <w:tr w:rsidR="0085153A" w:rsidRPr="0018556E" w14:paraId="545BCEF9" w14:textId="77777777" w:rsidTr="00693549">
        <w:tc>
          <w:tcPr>
            <w:tcW w:w="3130" w:type="dxa"/>
          </w:tcPr>
          <w:p w14:paraId="35965E75" w14:textId="77777777" w:rsidR="0085153A" w:rsidRPr="00456F7F" w:rsidRDefault="0085153A" w:rsidP="0085153A">
            <w:pPr>
              <w:pStyle w:val="TAL"/>
              <w:tabs>
                <w:tab w:val="center" w:pos="2174"/>
              </w:tabs>
              <w:rPr>
                <w:rFonts w:cs="Arial"/>
              </w:rPr>
            </w:pPr>
            <w:r w:rsidRPr="0002542C">
              <w:t>TDD UL/DL pattern 1</w:t>
            </w:r>
            <w:r>
              <w:t xml:space="preserve"> </w:t>
            </w:r>
            <w:r w:rsidRPr="00DB5454">
              <w:rPr>
                <w:vertAlign w:val="superscript"/>
              </w:rPr>
              <w:t xml:space="preserve">Note </w:t>
            </w:r>
            <w:r>
              <w:rPr>
                <w:vertAlign w:val="superscript"/>
              </w:rPr>
              <w:t>2</w:t>
            </w:r>
          </w:p>
        </w:tc>
        <w:tc>
          <w:tcPr>
            <w:tcW w:w="900" w:type="dxa"/>
          </w:tcPr>
          <w:p w14:paraId="64B272E9" w14:textId="77777777" w:rsidR="0085153A" w:rsidRPr="0018556E" w:rsidRDefault="0085153A" w:rsidP="0085153A">
            <w:pPr>
              <w:pStyle w:val="TAC"/>
              <w:rPr>
                <w:rFonts w:cs="Arial"/>
              </w:rPr>
            </w:pPr>
          </w:p>
        </w:tc>
        <w:tc>
          <w:tcPr>
            <w:tcW w:w="1916" w:type="dxa"/>
          </w:tcPr>
          <w:p w14:paraId="2CEF4EA1" w14:textId="77777777" w:rsidR="0085153A" w:rsidRDefault="0085153A" w:rsidP="0085153A">
            <w:pPr>
              <w:pStyle w:val="TAC"/>
              <w:rPr>
                <w:rFonts w:cs="Arial"/>
              </w:rPr>
            </w:pPr>
            <w:r>
              <w:rPr>
                <w:rFonts w:cs="Arial"/>
              </w:rPr>
              <w:t>‘DSUU’</w:t>
            </w:r>
          </w:p>
          <w:p w14:paraId="73A8453C" w14:textId="77777777" w:rsidR="0085153A" w:rsidRPr="0018556E" w:rsidRDefault="0085153A" w:rsidP="0085153A">
            <w:pPr>
              <w:pStyle w:val="TAC"/>
              <w:rPr>
                <w:rFonts w:cs="Arial"/>
              </w:rPr>
            </w:pPr>
            <w:r>
              <w:rPr>
                <w:rFonts w:cs="Arial"/>
              </w:rPr>
              <w:t>S=’9DL:3GP:2UL’</w:t>
            </w:r>
          </w:p>
        </w:tc>
        <w:tc>
          <w:tcPr>
            <w:tcW w:w="1916" w:type="dxa"/>
          </w:tcPr>
          <w:p w14:paraId="455F1A0E" w14:textId="77777777" w:rsidR="0085153A" w:rsidRDefault="0085153A" w:rsidP="0085153A">
            <w:pPr>
              <w:pStyle w:val="TAC"/>
              <w:rPr>
                <w:rFonts w:cs="Arial"/>
              </w:rPr>
            </w:pPr>
            <w:r>
              <w:rPr>
                <w:rFonts w:cs="Arial"/>
              </w:rPr>
              <w:t>‘3D1S4U’</w:t>
            </w:r>
          </w:p>
          <w:p w14:paraId="19750B55" w14:textId="6C776B11" w:rsidR="0085153A" w:rsidRPr="0018556E" w:rsidRDefault="0085153A" w:rsidP="0085153A">
            <w:pPr>
              <w:pStyle w:val="TAC"/>
              <w:rPr>
                <w:rFonts w:cs="Arial"/>
              </w:rPr>
            </w:pPr>
            <w:r>
              <w:rPr>
                <w:rFonts w:cs="Arial"/>
              </w:rPr>
              <w:t>S=’4DL:6GP:4UL’</w:t>
            </w:r>
          </w:p>
        </w:tc>
        <w:tc>
          <w:tcPr>
            <w:tcW w:w="1917" w:type="dxa"/>
          </w:tcPr>
          <w:p w14:paraId="2932EE4F" w14:textId="77777777" w:rsidR="0085153A" w:rsidRDefault="0085153A" w:rsidP="0085153A">
            <w:pPr>
              <w:pStyle w:val="TAC"/>
              <w:rPr>
                <w:rFonts w:cs="Arial"/>
              </w:rPr>
            </w:pPr>
            <w:r>
              <w:rPr>
                <w:rFonts w:cs="Arial"/>
              </w:rPr>
              <w:t>‘DDDSU’</w:t>
            </w:r>
          </w:p>
          <w:p w14:paraId="3A406B29" w14:textId="21ED0499" w:rsidR="0085153A" w:rsidRPr="0018556E" w:rsidRDefault="0085153A" w:rsidP="0085153A">
            <w:pPr>
              <w:pStyle w:val="TAC"/>
              <w:rPr>
                <w:rFonts w:cs="Arial"/>
              </w:rPr>
            </w:pPr>
            <w:r>
              <w:rPr>
                <w:rFonts w:cs="Arial"/>
              </w:rPr>
              <w:t>S=’9DL:3GP:2UL’</w:t>
            </w:r>
          </w:p>
        </w:tc>
      </w:tr>
      <w:tr w:rsidR="0085153A" w:rsidRPr="0002542C" w14:paraId="58A8912D" w14:textId="77777777" w:rsidTr="00693549">
        <w:tc>
          <w:tcPr>
            <w:tcW w:w="3130" w:type="dxa"/>
          </w:tcPr>
          <w:p w14:paraId="61200072" w14:textId="77777777" w:rsidR="0085153A" w:rsidRPr="007F6A2B" w:rsidDel="00B36B8C" w:rsidRDefault="0085153A" w:rsidP="0085153A">
            <w:pPr>
              <w:pStyle w:val="TAL"/>
              <w:rPr>
                <w:rFonts w:cs="Arial"/>
                <w:i/>
              </w:rPr>
            </w:pPr>
            <w:r w:rsidRPr="007F6A2B">
              <w:rPr>
                <w:i/>
              </w:rPr>
              <w:tab/>
              <w:t>dl-UL-TransmissionPeriodicity</w:t>
            </w:r>
          </w:p>
        </w:tc>
        <w:tc>
          <w:tcPr>
            <w:tcW w:w="900" w:type="dxa"/>
          </w:tcPr>
          <w:p w14:paraId="23BDF506" w14:textId="77777777" w:rsidR="0085153A" w:rsidRPr="005523E3" w:rsidRDefault="0085153A" w:rsidP="0085153A">
            <w:pPr>
              <w:pStyle w:val="TAC"/>
              <w:rPr>
                <w:rFonts w:cs="Arial"/>
              </w:rPr>
            </w:pPr>
            <w:r w:rsidRPr="0002542C">
              <w:t>ms</w:t>
            </w:r>
          </w:p>
        </w:tc>
        <w:tc>
          <w:tcPr>
            <w:tcW w:w="1916" w:type="dxa"/>
          </w:tcPr>
          <w:p w14:paraId="496DB854" w14:textId="77777777" w:rsidR="0085153A" w:rsidRPr="0002542C" w:rsidRDefault="0085153A" w:rsidP="0085153A">
            <w:pPr>
              <w:pStyle w:val="TAC"/>
            </w:pPr>
            <w:r w:rsidRPr="0002542C">
              <w:t>4</w:t>
            </w:r>
          </w:p>
        </w:tc>
        <w:tc>
          <w:tcPr>
            <w:tcW w:w="1916" w:type="dxa"/>
          </w:tcPr>
          <w:p w14:paraId="11453D7E" w14:textId="3C535F2A" w:rsidR="0085153A" w:rsidRPr="0002542C" w:rsidRDefault="0085153A" w:rsidP="0085153A">
            <w:pPr>
              <w:pStyle w:val="TAC"/>
            </w:pPr>
            <w:r w:rsidRPr="0002542C">
              <w:t>4</w:t>
            </w:r>
          </w:p>
        </w:tc>
        <w:tc>
          <w:tcPr>
            <w:tcW w:w="1917" w:type="dxa"/>
          </w:tcPr>
          <w:p w14:paraId="2854CF7C" w14:textId="1CD62864" w:rsidR="0085153A" w:rsidRPr="0002542C" w:rsidRDefault="0085153A" w:rsidP="0085153A">
            <w:pPr>
              <w:pStyle w:val="TAC"/>
            </w:pPr>
            <w:r>
              <w:t>0.625</w:t>
            </w:r>
          </w:p>
        </w:tc>
      </w:tr>
      <w:tr w:rsidR="0085153A" w:rsidRPr="00456F7F" w14:paraId="1FAEFBF7" w14:textId="77777777" w:rsidTr="00693549">
        <w:tc>
          <w:tcPr>
            <w:tcW w:w="3130" w:type="dxa"/>
          </w:tcPr>
          <w:p w14:paraId="55D64FFA" w14:textId="77777777" w:rsidR="0085153A" w:rsidRPr="007F6A2B" w:rsidDel="00B36B8C" w:rsidRDefault="0085153A" w:rsidP="0085153A">
            <w:pPr>
              <w:pStyle w:val="TAL"/>
              <w:rPr>
                <w:rFonts w:cs="Arial"/>
                <w:i/>
              </w:rPr>
            </w:pPr>
            <w:r w:rsidRPr="007F6A2B">
              <w:rPr>
                <w:i/>
              </w:rPr>
              <w:tab/>
              <w:t>nrofDownlinkSlots</w:t>
            </w:r>
          </w:p>
        </w:tc>
        <w:tc>
          <w:tcPr>
            <w:tcW w:w="900" w:type="dxa"/>
          </w:tcPr>
          <w:p w14:paraId="19C7017D" w14:textId="77777777" w:rsidR="0085153A" w:rsidRPr="00456F7F" w:rsidRDefault="0085153A" w:rsidP="0085153A">
            <w:pPr>
              <w:pStyle w:val="TAC"/>
              <w:rPr>
                <w:rFonts w:cs="Arial"/>
              </w:rPr>
            </w:pPr>
          </w:p>
        </w:tc>
        <w:tc>
          <w:tcPr>
            <w:tcW w:w="1916" w:type="dxa"/>
          </w:tcPr>
          <w:p w14:paraId="0290DFD2" w14:textId="77777777" w:rsidR="0085153A" w:rsidRPr="00456F7F" w:rsidRDefault="0085153A" w:rsidP="0085153A">
            <w:pPr>
              <w:pStyle w:val="TAC"/>
              <w:rPr>
                <w:rFonts w:cs="Arial"/>
              </w:rPr>
            </w:pPr>
            <w:r w:rsidRPr="0002542C">
              <w:t>1</w:t>
            </w:r>
          </w:p>
        </w:tc>
        <w:tc>
          <w:tcPr>
            <w:tcW w:w="1916" w:type="dxa"/>
          </w:tcPr>
          <w:p w14:paraId="0AE732BD" w14:textId="6576AEFD" w:rsidR="0085153A" w:rsidRPr="00456F7F" w:rsidRDefault="0085153A" w:rsidP="0085153A">
            <w:pPr>
              <w:pStyle w:val="TAC"/>
              <w:rPr>
                <w:rFonts w:cs="Arial"/>
              </w:rPr>
            </w:pPr>
            <w:r w:rsidRPr="0002542C">
              <w:t>3</w:t>
            </w:r>
          </w:p>
        </w:tc>
        <w:tc>
          <w:tcPr>
            <w:tcW w:w="1917" w:type="dxa"/>
          </w:tcPr>
          <w:p w14:paraId="62924005" w14:textId="5ED850C1" w:rsidR="0085153A" w:rsidRPr="00456F7F" w:rsidRDefault="0085153A" w:rsidP="0085153A">
            <w:pPr>
              <w:pStyle w:val="TAC"/>
              <w:rPr>
                <w:rFonts w:cs="Arial"/>
              </w:rPr>
            </w:pPr>
            <w:r>
              <w:t>3</w:t>
            </w:r>
          </w:p>
        </w:tc>
      </w:tr>
      <w:tr w:rsidR="0085153A" w:rsidRPr="00456F7F" w14:paraId="319D9F49" w14:textId="77777777" w:rsidTr="00693549">
        <w:tc>
          <w:tcPr>
            <w:tcW w:w="3130" w:type="dxa"/>
          </w:tcPr>
          <w:p w14:paraId="1704FC76" w14:textId="77777777" w:rsidR="0085153A" w:rsidRPr="007F6A2B" w:rsidDel="00B36B8C" w:rsidRDefault="0085153A" w:rsidP="0085153A">
            <w:pPr>
              <w:pStyle w:val="TAL"/>
              <w:rPr>
                <w:rFonts w:cs="Arial"/>
                <w:i/>
              </w:rPr>
            </w:pPr>
            <w:r w:rsidRPr="007F6A2B">
              <w:rPr>
                <w:i/>
              </w:rPr>
              <w:tab/>
              <w:t>nrofDownlinkSymbols</w:t>
            </w:r>
          </w:p>
        </w:tc>
        <w:tc>
          <w:tcPr>
            <w:tcW w:w="900" w:type="dxa"/>
          </w:tcPr>
          <w:p w14:paraId="35560A84" w14:textId="77777777" w:rsidR="0085153A" w:rsidRPr="00456F7F" w:rsidRDefault="0085153A" w:rsidP="0085153A">
            <w:pPr>
              <w:pStyle w:val="TAC"/>
              <w:rPr>
                <w:rFonts w:cs="Arial"/>
              </w:rPr>
            </w:pPr>
          </w:p>
        </w:tc>
        <w:tc>
          <w:tcPr>
            <w:tcW w:w="1916" w:type="dxa"/>
          </w:tcPr>
          <w:p w14:paraId="40DE4704" w14:textId="77777777" w:rsidR="0085153A" w:rsidRPr="00456F7F" w:rsidRDefault="0085153A" w:rsidP="0085153A">
            <w:pPr>
              <w:pStyle w:val="TAC"/>
              <w:rPr>
                <w:rFonts w:cs="Arial"/>
              </w:rPr>
            </w:pPr>
            <w:r w:rsidRPr="0002542C">
              <w:t>9</w:t>
            </w:r>
          </w:p>
        </w:tc>
        <w:tc>
          <w:tcPr>
            <w:tcW w:w="1916" w:type="dxa"/>
          </w:tcPr>
          <w:p w14:paraId="2A572EDC" w14:textId="15240CDC" w:rsidR="0085153A" w:rsidRPr="00456F7F" w:rsidRDefault="0085153A" w:rsidP="0085153A">
            <w:pPr>
              <w:pStyle w:val="TAC"/>
              <w:rPr>
                <w:rFonts w:cs="Arial"/>
              </w:rPr>
            </w:pPr>
            <w:r w:rsidRPr="0002542C">
              <w:t>4</w:t>
            </w:r>
          </w:p>
        </w:tc>
        <w:tc>
          <w:tcPr>
            <w:tcW w:w="1917" w:type="dxa"/>
          </w:tcPr>
          <w:p w14:paraId="6DAD6F8E" w14:textId="2B9EE072" w:rsidR="0085153A" w:rsidRPr="00456F7F" w:rsidRDefault="0085153A" w:rsidP="0085153A">
            <w:pPr>
              <w:pStyle w:val="TAC"/>
              <w:rPr>
                <w:rFonts w:cs="Arial"/>
              </w:rPr>
            </w:pPr>
            <w:r>
              <w:t>9</w:t>
            </w:r>
          </w:p>
        </w:tc>
      </w:tr>
      <w:tr w:rsidR="0085153A" w:rsidRPr="00456F7F" w14:paraId="0476FC0A" w14:textId="77777777" w:rsidTr="00693549">
        <w:tc>
          <w:tcPr>
            <w:tcW w:w="3130" w:type="dxa"/>
          </w:tcPr>
          <w:p w14:paraId="06F48160" w14:textId="77777777" w:rsidR="0085153A" w:rsidRPr="007F6A2B" w:rsidDel="00B36B8C" w:rsidRDefault="0085153A" w:rsidP="0085153A">
            <w:pPr>
              <w:pStyle w:val="TAL"/>
              <w:rPr>
                <w:rFonts w:cs="Arial"/>
                <w:i/>
              </w:rPr>
            </w:pPr>
            <w:r w:rsidRPr="007F6A2B">
              <w:rPr>
                <w:i/>
              </w:rPr>
              <w:tab/>
              <w:t>nrofUplinkSlot</w:t>
            </w:r>
          </w:p>
        </w:tc>
        <w:tc>
          <w:tcPr>
            <w:tcW w:w="900" w:type="dxa"/>
          </w:tcPr>
          <w:p w14:paraId="6D13E8C9" w14:textId="77777777" w:rsidR="0085153A" w:rsidRPr="00456F7F" w:rsidRDefault="0085153A" w:rsidP="0085153A">
            <w:pPr>
              <w:pStyle w:val="TAC"/>
              <w:rPr>
                <w:rFonts w:cs="Arial"/>
              </w:rPr>
            </w:pPr>
          </w:p>
        </w:tc>
        <w:tc>
          <w:tcPr>
            <w:tcW w:w="1916" w:type="dxa"/>
          </w:tcPr>
          <w:p w14:paraId="2FD6479A" w14:textId="77777777" w:rsidR="0085153A" w:rsidRPr="00456F7F" w:rsidRDefault="0085153A" w:rsidP="0085153A">
            <w:pPr>
              <w:pStyle w:val="TAC"/>
              <w:rPr>
                <w:rFonts w:cs="Arial"/>
              </w:rPr>
            </w:pPr>
            <w:r w:rsidRPr="0002542C">
              <w:t>2</w:t>
            </w:r>
          </w:p>
        </w:tc>
        <w:tc>
          <w:tcPr>
            <w:tcW w:w="1916" w:type="dxa"/>
          </w:tcPr>
          <w:p w14:paraId="4A85BE07" w14:textId="230E0B72" w:rsidR="0085153A" w:rsidRPr="00456F7F" w:rsidRDefault="0085153A" w:rsidP="0085153A">
            <w:pPr>
              <w:pStyle w:val="TAC"/>
              <w:rPr>
                <w:rFonts w:cs="Arial"/>
              </w:rPr>
            </w:pPr>
            <w:r>
              <w:t>4</w:t>
            </w:r>
          </w:p>
        </w:tc>
        <w:tc>
          <w:tcPr>
            <w:tcW w:w="1917" w:type="dxa"/>
          </w:tcPr>
          <w:p w14:paraId="07D7FFA4" w14:textId="09153136" w:rsidR="0085153A" w:rsidRPr="00456F7F" w:rsidRDefault="0085153A" w:rsidP="0085153A">
            <w:pPr>
              <w:pStyle w:val="TAC"/>
              <w:rPr>
                <w:rFonts w:cs="Arial"/>
              </w:rPr>
            </w:pPr>
            <w:r>
              <w:t>1</w:t>
            </w:r>
          </w:p>
        </w:tc>
      </w:tr>
      <w:tr w:rsidR="0085153A" w:rsidRPr="0018556E" w14:paraId="5E5848A0" w14:textId="77777777" w:rsidTr="00693549">
        <w:tc>
          <w:tcPr>
            <w:tcW w:w="3130" w:type="dxa"/>
          </w:tcPr>
          <w:p w14:paraId="63AFCDB8" w14:textId="77777777" w:rsidR="0085153A" w:rsidRPr="007F6A2B" w:rsidRDefault="0085153A" w:rsidP="0085153A">
            <w:pPr>
              <w:pStyle w:val="TAL"/>
              <w:rPr>
                <w:rFonts w:cs="Arial"/>
                <w:i/>
              </w:rPr>
            </w:pPr>
            <w:r w:rsidRPr="007F6A2B">
              <w:rPr>
                <w:i/>
              </w:rPr>
              <w:tab/>
              <w:t>nrofUplinkSymbols</w:t>
            </w:r>
          </w:p>
        </w:tc>
        <w:tc>
          <w:tcPr>
            <w:tcW w:w="900" w:type="dxa"/>
          </w:tcPr>
          <w:p w14:paraId="6A73ED9F" w14:textId="77777777" w:rsidR="0085153A" w:rsidRPr="0018556E" w:rsidRDefault="0085153A" w:rsidP="0085153A">
            <w:pPr>
              <w:pStyle w:val="TAC"/>
              <w:rPr>
                <w:rFonts w:cs="Arial"/>
              </w:rPr>
            </w:pPr>
          </w:p>
        </w:tc>
        <w:tc>
          <w:tcPr>
            <w:tcW w:w="1916" w:type="dxa"/>
          </w:tcPr>
          <w:p w14:paraId="7C6FEE89" w14:textId="77777777" w:rsidR="0085153A" w:rsidRPr="0018556E" w:rsidRDefault="0085153A" w:rsidP="0085153A">
            <w:pPr>
              <w:pStyle w:val="TAC"/>
              <w:rPr>
                <w:rFonts w:cs="Arial"/>
              </w:rPr>
            </w:pPr>
            <w:r w:rsidRPr="0002542C">
              <w:t>2</w:t>
            </w:r>
          </w:p>
        </w:tc>
        <w:tc>
          <w:tcPr>
            <w:tcW w:w="1916" w:type="dxa"/>
          </w:tcPr>
          <w:p w14:paraId="6D1EEEAF" w14:textId="6CD9DEBE" w:rsidR="0085153A" w:rsidRPr="0018556E" w:rsidRDefault="0085153A" w:rsidP="0085153A">
            <w:pPr>
              <w:pStyle w:val="TAC"/>
              <w:rPr>
                <w:rFonts w:cs="Arial"/>
              </w:rPr>
            </w:pPr>
            <w:r w:rsidRPr="0002542C">
              <w:t>4</w:t>
            </w:r>
          </w:p>
        </w:tc>
        <w:tc>
          <w:tcPr>
            <w:tcW w:w="1917" w:type="dxa"/>
          </w:tcPr>
          <w:p w14:paraId="56B7A596" w14:textId="0D0D9626" w:rsidR="0085153A" w:rsidRPr="0018556E" w:rsidRDefault="0085153A" w:rsidP="0085153A">
            <w:pPr>
              <w:pStyle w:val="TAC"/>
              <w:rPr>
                <w:rFonts w:cs="Arial"/>
              </w:rPr>
            </w:pPr>
            <w:r w:rsidRPr="0002542C">
              <w:t>2</w:t>
            </w:r>
          </w:p>
        </w:tc>
      </w:tr>
      <w:tr w:rsidR="0085153A" w:rsidRPr="00537E34" w14:paraId="75139E6F" w14:textId="77777777" w:rsidTr="00693549">
        <w:tc>
          <w:tcPr>
            <w:tcW w:w="3130" w:type="dxa"/>
          </w:tcPr>
          <w:p w14:paraId="7BE719DB" w14:textId="77777777" w:rsidR="0085153A" w:rsidRPr="00537E34" w:rsidRDefault="0085153A" w:rsidP="0085153A">
            <w:pPr>
              <w:pStyle w:val="TAL"/>
              <w:rPr>
                <w:rFonts w:cs="Arial"/>
              </w:rPr>
            </w:pPr>
            <w:r w:rsidRPr="00A416AE">
              <w:t>TDD UL/DL pattern 2</w:t>
            </w:r>
            <w:r>
              <w:t xml:space="preserve"> </w:t>
            </w:r>
            <w:r w:rsidRPr="00DB5454">
              <w:rPr>
                <w:vertAlign w:val="superscript"/>
              </w:rPr>
              <w:t xml:space="preserve">Note </w:t>
            </w:r>
            <w:r>
              <w:rPr>
                <w:vertAlign w:val="superscript"/>
              </w:rPr>
              <w:t>2</w:t>
            </w:r>
          </w:p>
        </w:tc>
        <w:tc>
          <w:tcPr>
            <w:tcW w:w="900" w:type="dxa"/>
          </w:tcPr>
          <w:p w14:paraId="6BD7F0CD" w14:textId="77777777" w:rsidR="0085153A" w:rsidRPr="00537E34" w:rsidRDefault="0085153A" w:rsidP="0085153A">
            <w:pPr>
              <w:pStyle w:val="TAC"/>
              <w:rPr>
                <w:rFonts w:cs="Arial"/>
              </w:rPr>
            </w:pPr>
          </w:p>
        </w:tc>
        <w:tc>
          <w:tcPr>
            <w:tcW w:w="1916" w:type="dxa"/>
          </w:tcPr>
          <w:p w14:paraId="563DC742" w14:textId="77777777" w:rsidR="0085153A" w:rsidRPr="00537E34" w:rsidRDefault="0085153A" w:rsidP="0085153A">
            <w:pPr>
              <w:pStyle w:val="TAC"/>
              <w:rPr>
                <w:rFonts w:cs="Arial"/>
              </w:rPr>
            </w:pPr>
            <w:r>
              <w:rPr>
                <w:rFonts w:cs="Arial"/>
              </w:rPr>
              <w:t>‘D’</w:t>
            </w:r>
          </w:p>
        </w:tc>
        <w:tc>
          <w:tcPr>
            <w:tcW w:w="1916" w:type="dxa"/>
          </w:tcPr>
          <w:p w14:paraId="1B120047" w14:textId="7D43000D" w:rsidR="0085153A" w:rsidRPr="00537E34" w:rsidRDefault="0085153A" w:rsidP="0085153A">
            <w:pPr>
              <w:pStyle w:val="TAC"/>
              <w:rPr>
                <w:rFonts w:cs="Arial"/>
              </w:rPr>
            </w:pPr>
            <w:r>
              <w:rPr>
                <w:rFonts w:cs="Arial"/>
              </w:rPr>
              <w:t>‘DD’</w:t>
            </w:r>
          </w:p>
        </w:tc>
        <w:tc>
          <w:tcPr>
            <w:tcW w:w="1917" w:type="dxa"/>
          </w:tcPr>
          <w:p w14:paraId="1CA15A58" w14:textId="5D45E5C0" w:rsidR="0085153A" w:rsidRPr="00537E34" w:rsidRDefault="0085153A" w:rsidP="0085153A">
            <w:pPr>
              <w:pStyle w:val="TAC"/>
              <w:rPr>
                <w:rFonts w:cs="Arial"/>
              </w:rPr>
            </w:pPr>
            <w:r>
              <w:rPr>
                <w:rFonts w:cs="Arial"/>
              </w:rPr>
              <w:t>Not configured</w:t>
            </w:r>
          </w:p>
        </w:tc>
      </w:tr>
      <w:tr w:rsidR="0085153A" w:rsidRPr="00537E34" w14:paraId="3F61E186" w14:textId="77777777" w:rsidTr="00693549">
        <w:tc>
          <w:tcPr>
            <w:tcW w:w="3130" w:type="dxa"/>
          </w:tcPr>
          <w:p w14:paraId="0CB1F892" w14:textId="77777777" w:rsidR="0085153A" w:rsidRPr="00A416AE" w:rsidRDefault="0085153A" w:rsidP="0085153A">
            <w:pPr>
              <w:pStyle w:val="TAL"/>
            </w:pPr>
            <w:r>
              <w:rPr>
                <w:i/>
              </w:rPr>
              <w:tab/>
              <w:t>dl-UL-TransmissionPeriodicity</w:t>
            </w:r>
          </w:p>
        </w:tc>
        <w:tc>
          <w:tcPr>
            <w:tcW w:w="900" w:type="dxa"/>
          </w:tcPr>
          <w:p w14:paraId="2299B06A" w14:textId="77777777" w:rsidR="0085153A" w:rsidRPr="00537E34" w:rsidRDefault="0085153A" w:rsidP="0085153A">
            <w:pPr>
              <w:pStyle w:val="TAC"/>
              <w:rPr>
                <w:rFonts w:cs="Arial"/>
              </w:rPr>
            </w:pPr>
            <w:r w:rsidRPr="00A416AE">
              <w:t>ms</w:t>
            </w:r>
          </w:p>
        </w:tc>
        <w:tc>
          <w:tcPr>
            <w:tcW w:w="1916" w:type="dxa"/>
          </w:tcPr>
          <w:p w14:paraId="7D118EE6" w14:textId="77777777" w:rsidR="0085153A" w:rsidRPr="00537E34" w:rsidRDefault="0085153A" w:rsidP="0085153A">
            <w:pPr>
              <w:pStyle w:val="TAC"/>
              <w:rPr>
                <w:rFonts w:cs="Arial"/>
              </w:rPr>
            </w:pPr>
            <w:r w:rsidRPr="0002542C">
              <w:t>1</w:t>
            </w:r>
          </w:p>
        </w:tc>
        <w:tc>
          <w:tcPr>
            <w:tcW w:w="1916" w:type="dxa"/>
          </w:tcPr>
          <w:p w14:paraId="25A3F6D5" w14:textId="0E65FB9F" w:rsidR="0085153A" w:rsidRPr="00537E34" w:rsidRDefault="0085153A" w:rsidP="0085153A">
            <w:pPr>
              <w:pStyle w:val="TAC"/>
              <w:rPr>
                <w:rFonts w:cs="Arial"/>
              </w:rPr>
            </w:pPr>
            <w:r w:rsidRPr="0002542C">
              <w:t>1</w:t>
            </w:r>
          </w:p>
        </w:tc>
        <w:tc>
          <w:tcPr>
            <w:tcW w:w="1917" w:type="dxa"/>
          </w:tcPr>
          <w:p w14:paraId="1E4104CD" w14:textId="5D8BEE8F" w:rsidR="0085153A" w:rsidRPr="00537E34" w:rsidRDefault="0085153A" w:rsidP="0085153A">
            <w:pPr>
              <w:pStyle w:val="TAC"/>
              <w:rPr>
                <w:rFonts w:cs="Arial"/>
              </w:rPr>
            </w:pPr>
            <w:r>
              <w:rPr>
                <w:rFonts w:cs="Arial"/>
              </w:rPr>
              <w:t>Not configured</w:t>
            </w:r>
          </w:p>
        </w:tc>
      </w:tr>
      <w:tr w:rsidR="0085153A" w:rsidRPr="00537E34" w14:paraId="784A1A37" w14:textId="77777777" w:rsidTr="00693549">
        <w:tc>
          <w:tcPr>
            <w:tcW w:w="3130" w:type="dxa"/>
          </w:tcPr>
          <w:p w14:paraId="29159C3C" w14:textId="77777777" w:rsidR="0085153A" w:rsidRPr="00A416AE" w:rsidRDefault="0085153A" w:rsidP="0085153A">
            <w:pPr>
              <w:pStyle w:val="TAL"/>
            </w:pPr>
            <w:r>
              <w:rPr>
                <w:i/>
              </w:rPr>
              <w:tab/>
              <w:t>nrofDownlinkSlots</w:t>
            </w:r>
          </w:p>
        </w:tc>
        <w:tc>
          <w:tcPr>
            <w:tcW w:w="900" w:type="dxa"/>
          </w:tcPr>
          <w:p w14:paraId="3D17795F" w14:textId="77777777" w:rsidR="0085153A" w:rsidRPr="00A416AE" w:rsidRDefault="0085153A" w:rsidP="0085153A">
            <w:pPr>
              <w:pStyle w:val="TAC"/>
            </w:pPr>
          </w:p>
        </w:tc>
        <w:tc>
          <w:tcPr>
            <w:tcW w:w="1916" w:type="dxa"/>
          </w:tcPr>
          <w:p w14:paraId="4898079B" w14:textId="77777777" w:rsidR="0085153A" w:rsidRPr="00537E34" w:rsidRDefault="0085153A" w:rsidP="0085153A">
            <w:pPr>
              <w:pStyle w:val="TAC"/>
              <w:rPr>
                <w:rFonts w:cs="Arial"/>
              </w:rPr>
            </w:pPr>
            <w:r w:rsidRPr="0002542C">
              <w:t>1</w:t>
            </w:r>
          </w:p>
        </w:tc>
        <w:tc>
          <w:tcPr>
            <w:tcW w:w="1916" w:type="dxa"/>
          </w:tcPr>
          <w:p w14:paraId="0B6893D6" w14:textId="7972B0D7" w:rsidR="0085153A" w:rsidRPr="00537E34" w:rsidRDefault="0085153A" w:rsidP="0085153A">
            <w:pPr>
              <w:pStyle w:val="TAC"/>
              <w:rPr>
                <w:rFonts w:cs="Arial"/>
              </w:rPr>
            </w:pPr>
            <w:r w:rsidRPr="0002542C">
              <w:t>2</w:t>
            </w:r>
          </w:p>
        </w:tc>
        <w:tc>
          <w:tcPr>
            <w:tcW w:w="1917" w:type="dxa"/>
          </w:tcPr>
          <w:p w14:paraId="45FC3A01" w14:textId="5C4BCECC" w:rsidR="0085153A" w:rsidRPr="00537E34" w:rsidRDefault="0085153A" w:rsidP="0085153A">
            <w:pPr>
              <w:pStyle w:val="TAC"/>
              <w:rPr>
                <w:rFonts w:cs="Arial"/>
              </w:rPr>
            </w:pPr>
            <w:r>
              <w:rPr>
                <w:rFonts w:cs="Arial"/>
              </w:rPr>
              <w:t>Not configured</w:t>
            </w:r>
          </w:p>
        </w:tc>
      </w:tr>
      <w:tr w:rsidR="0085153A" w:rsidRPr="00537E34" w14:paraId="772A3737" w14:textId="77777777" w:rsidTr="00693549">
        <w:tc>
          <w:tcPr>
            <w:tcW w:w="3130" w:type="dxa"/>
          </w:tcPr>
          <w:p w14:paraId="4DDCB8B9" w14:textId="77777777" w:rsidR="0085153A" w:rsidRPr="00A416AE" w:rsidRDefault="0085153A" w:rsidP="0085153A">
            <w:pPr>
              <w:pStyle w:val="TAL"/>
            </w:pPr>
            <w:r>
              <w:rPr>
                <w:i/>
              </w:rPr>
              <w:tab/>
              <w:t>nrofDownlinkSymbols</w:t>
            </w:r>
          </w:p>
        </w:tc>
        <w:tc>
          <w:tcPr>
            <w:tcW w:w="900" w:type="dxa"/>
          </w:tcPr>
          <w:p w14:paraId="27A77E14" w14:textId="77777777" w:rsidR="0085153A" w:rsidRPr="00A416AE" w:rsidRDefault="0085153A" w:rsidP="0085153A">
            <w:pPr>
              <w:pStyle w:val="TAC"/>
            </w:pPr>
          </w:p>
        </w:tc>
        <w:tc>
          <w:tcPr>
            <w:tcW w:w="1916" w:type="dxa"/>
          </w:tcPr>
          <w:p w14:paraId="5F9C9C2E" w14:textId="77777777" w:rsidR="0085153A" w:rsidRPr="00537E34" w:rsidRDefault="0085153A" w:rsidP="0085153A">
            <w:pPr>
              <w:pStyle w:val="TAC"/>
              <w:rPr>
                <w:rFonts w:cs="Arial"/>
              </w:rPr>
            </w:pPr>
            <w:r w:rsidRPr="0002542C">
              <w:t>0</w:t>
            </w:r>
          </w:p>
        </w:tc>
        <w:tc>
          <w:tcPr>
            <w:tcW w:w="1916" w:type="dxa"/>
          </w:tcPr>
          <w:p w14:paraId="16208587" w14:textId="3FF71D25" w:rsidR="0085153A" w:rsidRPr="00537E34" w:rsidRDefault="0085153A" w:rsidP="0085153A">
            <w:pPr>
              <w:pStyle w:val="TAC"/>
              <w:rPr>
                <w:rFonts w:cs="Arial"/>
              </w:rPr>
            </w:pPr>
            <w:r w:rsidRPr="0002542C">
              <w:t>0</w:t>
            </w:r>
          </w:p>
        </w:tc>
        <w:tc>
          <w:tcPr>
            <w:tcW w:w="1917" w:type="dxa"/>
          </w:tcPr>
          <w:p w14:paraId="78AF4656" w14:textId="634942B2" w:rsidR="0085153A" w:rsidRPr="00537E34" w:rsidRDefault="0085153A" w:rsidP="0085153A">
            <w:pPr>
              <w:pStyle w:val="TAC"/>
              <w:rPr>
                <w:rFonts w:cs="Arial"/>
              </w:rPr>
            </w:pPr>
            <w:r>
              <w:rPr>
                <w:rFonts w:cs="Arial"/>
              </w:rPr>
              <w:t>Not configured</w:t>
            </w:r>
          </w:p>
        </w:tc>
      </w:tr>
      <w:tr w:rsidR="0085153A" w:rsidRPr="00537E34" w14:paraId="62040098" w14:textId="77777777" w:rsidTr="00693549">
        <w:tc>
          <w:tcPr>
            <w:tcW w:w="3130" w:type="dxa"/>
          </w:tcPr>
          <w:p w14:paraId="2995416D" w14:textId="77777777" w:rsidR="0085153A" w:rsidRPr="00A416AE" w:rsidRDefault="0085153A" w:rsidP="0085153A">
            <w:pPr>
              <w:pStyle w:val="TAL"/>
            </w:pPr>
            <w:r>
              <w:rPr>
                <w:i/>
              </w:rPr>
              <w:tab/>
              <w:t>nrofUplinkSlot</w:t>
            </w:r>
          </w:p>
        </w:tc>
        <w:tc>
          <w:tcPr>
            <w:tcW w:w="900" w:type="dxa"/>
          </w:tcPr>
          <w:p w14:paraId="5DFBC398" w14:textId="77777777" w:rsidR="0085153A" w:rsidRPr="00A416AE" w:rsidRDefault="0085153A" w:rsidP="0085153A">
            <w:pPr>
              <w:pStyle w:val="TAC"/>
            </w:pPr>
          </w:p>
        </w:tc>
        <w:tc>
          <w:tcPr>
            <w:tcW w:w="1916" w:type="dxa"/>
          </w:tcPr>
          <w:p w14:paraId="1E8B859F" w14:textId="77777777" w:rsidR="0085153A" w:rsidRPr="00537E34" w:rsidRDefault="0085153A" w:rsidP="0085153A">
            <w:pPr>
              <w:pStyle w:val="TAC"/>
              <w:rPr>
                <w:rFonts w:cs="Arial"/>
              </w:rPr>
            </w:pPr>
            <w:r w:rsidRPr="0002542C">
              <w:t>0</w:t>
            </w:r>
          </w:p>
        </w:tc>
        <w:tc>
          <w:tcPr>
            <w:tcW w:w="1916" w:type="dxa"/>
          </w:tcPr>
          <w:p w14:paraId="6991F1B6" w14:textId="0625E3CB" w:rsidR="0085153A" w:rsidRPr="00537E34" w:rsidRDefault="0085153A" w:rsidP="0085153A">
            <w:pPr>
              <w:pStyle w:val="TAC"/>
              <w:rPr>
                <w:rFonts w:cs="Arial"/>
              </w:rPr>
            </w:pPr>
            <w:r w:rsidRPr="0002542C">
              <w:t>0</w:t>
            </w:r>
          </w:p>
        </w:tc>
        <w:tc>
          <w:tcPr>
            <w:tcW w:w="1917" w:type="dxa"/>
          </w:tcPr>
          <w:p w14:paraId="1EF2C1DD" w14:textId="0C9097A9" w:rsidR="0085153A" w:rsidRPr="00537E34" w:rsidRDefault="0085153A" w:rsidP="0085153A">
            <w:pPr>
              <w:pStyle w:val="TAC"/>
              <w:rPr>
                <w:rFonts w:cs="Arial"/>
              </w:rPr>
            </w:pPr>
            <w:r>
              <w:rPr>
                <w:rFonts w:cs="Arial"/>
              </w:rPr>
              <w:t>Not configured</w:t>
            </w:r>
          </w:p>
        </w:tc>
      </w:tr>
      <w:tr w:rsidR="0085153A" w:rsidRPr="00537E34" w14:paraId="4CCD6E0D" w14:textId="77777777" w:rsidTr="00693549">
        <w:tc>
          <w:tcPr>
            <w:tcW w:w="3130" w:type="dxa"/>
          </w:tcPr>
          <w:p w14:paraId="4E97A1BB" w14:textId="77777777" w:rsidR="0085153A" w:rsidRPr="00A416AE" w:rsidRDefault="0085153A" w:rsidP="0085153A">
            <w:pPr>
              <w:pStyle w:val="TAL"/>
            </w:pPr>
            <w:r>
              <w:rPr>
                <w:i/>
              </w:rPr>
              <w:tab/>
              <w:t>nrofUplinkSymbols</w:t>
            </w:r>
          </w:p>
        </w:tc>
        <w:tc>
          <w:tcPr>
            <w:tcW w:w="900" w:type="dxa"/>
          </w:tcPr>
          <w:p w14:paraId="2A246CF5" w14:textId="77777777" w:rsidR="0085153A" w:rsidRPr="00A416AE" w:rsidRDefault="0085153A" w:rsidP="0085153A">
            <w:pPr>
              <w:pStyle w:val="TAC"/>
            </w:pPr>
          </w:p>
        </w:tc>
        <w:tc>
          <w:tcPr>
            <w:tcW w:w="1916" w:type="dxa"/>
          </w:tcPr>
          <w:p w14:paraId="5274CDAB" w14:textId="77777777" w:rsidR="0085153A" w:rsidRPr="00537E34" w:rsidRDefault="0085153A" w:rsidP="0085153A">
            <w:pPr>
              <w:pStyle w:val="TAC"/>
              <w:rPr>
                <w:rFonts w:cs="Arial"/>
              </w:rPr>
            </w:pPr>
            <w:r w:rsidRPr="0002542C">
              <w:t>0</w:t>
            </w:r>
          </w:p>
        </w:tc>
        <w:tc>
          <w:tcPr>
            <w:tcW w:w="1916" w:type="dxa"/>
          </w:tcPr>
          <w:p w14:paraId="6602EAB7" w14:textId="76A0A3EE" w:rsidR="0085153A" w:rsidRPr="00537E34" w:rsidRDefault="0085153A" w:rsidP="0085153A">
            <w:pPr>
              <w:pStyle w:val="TAC"/>
              <w:rPr>
                <w:rFonts w:cs="Arial"/>
              </w:rPr>
            </w:pPr>
            <w:r w:rsidRPr="0002542C">
              <w:t>0</w:t>
            </w:r>
          </w:p>
        </w:tc>
        <w:tc>
          <w:tcPr>
            <w:tcW w:w="1917" w:type="dxa"/>
          </w:tcPr>
          <w:p w14:paraId="18F36745" w14:textId="2216DE93" w:rsidR="0085153A" w:rsidRPr="00537E34" w:rsidRDefault="0085153A" w:rsidP="0085153A">
            <w:pPr>
              <w:pStyle w:val="TAC"/>
              <w:rPr>
                <w:rFonts w:cs="Arial"/>
              </w:rPr>
            </w:pPr>
            <w:r>
              <w:rPr>
                <w:rFonts w:cs="Arial"/>
              </w:rPr>
              <w:t>Not configured</w:t>
            </w:r>
          </w:p>
        </w:tc>
      </w:tr>
    </w:tbl>
    <w:p w14:paraId="436214B8" w14:textId="77777777" w:rsidR="0085153A" w:rsidRPr="0085153A" w:rsidRDefault="0085153A" w:rsidP="0085153A">
      <w:pPr>
        <w:rPr>
          <w:lang w:val="en-GB"/>
        </w:rPr>
      </w:pPr>
    </w:p>
    <w:p w14:paraId="390ECC25" w14:textId="61FDD5B6" w:rsidR="005A782E" w:rsidRPr="007134C2" w:rsidRDefault="005A782E" w:rsidP="005A782E">
      <w:pPr>
        <w:pStyle w:val="Heading1"/>
        <w:rPr>
          <w:lang w:val="en-US"/>
        </w:rPr>
      </w:pPr>
      <w:r w:rsidRPr="007134C2">
        <w:rPr>
          <w:lang w:val="en-US"/>
        </w:rPr>
        <w:t>References</w:t>
      </w:r>
    </w:p>
    <w:p w14:paraId="5150C590" w14:textId="72A3504F" w:rsidR="008508DD" w:rsidRDefault="00A2593C" w:rsidP="00C62C6F">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6" w:name="_Ref521484069"/>
      <w:bookmarkStart w:id="7" w:name="_Ref508638450"/>
      <w:bookmarkStart w:id="8" w:name="_Ref516846373"/>
      <w:bookmarkStart w:id="9" w:name="_Ref528159719"/>
      <w:r>
        <w:t>R4-1812846</w:t>
      </w:r>
      <w:r w:rsidR="00D76349">
        <w:t>, “</w:t>
      </w:r>
      <w:bookmarkStart w:id="10" w:name="_Ref510209161"/>
      <w:bookmarkStart w:id="11" w:name="_Ref510782480"/>
      <w:bookmarkEnd w:id="6"/>
      <w:bookmarkEnd w:id="7"/>
      <w:bookmarkEnd w:id="8"/>
      <w:r w:rsidR="00C62C6F" w:rsidRPr="00C62C6F">
        <w:t>TDD configuration for RRM performance requirements</w:t>
      </w:r>
      <w:r w:rsidR="00C62C6F">
        <w:t>”, Ericsson.</w:t>
      </w:r>
      <w:bookmarkEnd w:id="9"/>
      <w:r w:rsidR="00C62C6F">
        <w:t xml:space="preserve"> </w:t>
      </w:r>
    </w:p>
    <w:p w14:paraId="1D2C5BED" w14:textId="1B004EC9" w:rsidR="00C62C6F" w:rsidRDefault="00C62C6F" w:rsidP="007F7ADC">
      <w:pPr>
        <w:overflowPunct w:val="0"/>
        <w:autoSpaceDE w:val="0"/>
        <w:autoSpaceDN w:val="0"/>
        <w:adjustRightInd w:val="0"/>
        <w:spacing w:after="180" w:line="240" w:lineRule="auto"/>
        <w:contextualSpacing/>
        <w:textAlignment w:val="baseline"/>
      </w:pPr>
    </w:p>
    <w:bookmarkEnd w:id="10"/>
    <w:bookmarkEnd w:id="11"/>
    <w:p w14:paraId="61FC8F0A" w14:textId="77777777" w:rsidR="005A782E" w:rsidRPr="007134C2" w:rsidRDefault="005A782E" w:rsidP="005A782E"/>
    <w:sectPr w:rsidR="005A782E" w:rsidRPr="007134C2"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8BB7" w14:textId="77777777" w:rsidR="000379EC" w:rsidRDefault="000379EC">
      <w:pPr>
        <w:spacing w:after="0"/>
      </w:pPr>
      <w:r>
        <w:separator/>
      </w:r>
    </w:p>
  </w:endnote>
  <w:endnote w:type="continuationSeparator" w:id="0">
    <w:p w14:paraId="6AB544C6" w14:textId="77777777" w:rsidR="000379EC" w:rsidRDefault="00037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C93CDA" w:rsidRDefault="00C93CD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93CDA" w:rsidRDefault="00C9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6CCB" w14:textId="77777777" w:rsidR="000379EC" w:rsidRDefault="000379EC">
      <w:pPr>
        <w:spacing w:after="0"/>
      </w:pPr>
      <w:r>
        <w:separator/>
      </w:r>
    </w:p>
  </w:footnote>
  <w:footnote w:type="continuationSeparator" w:id="0">
    <w:p w14:paraId="1FB16B62" w14:textId="77777777" w:rsidR="000379EC" w:rsidRDefault="00037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93CDA" w:rsidRDefault="00C93C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04115"/>
    <w:multiLevelType w:val="hybridMultilevel"/>
    <w:tmpl w:val="EE66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F716D8"/>
    <w:multiLevelType w:val="hybridMultilevel"/>
    <w:tmpl w:val="3B1E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A177A"/>
    <w:multiLevelType w:val="hybridMultilevel"/>
    <w:tmpl w:val="BAB8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24"/>
  </w:num>
  <w:num w:numId="3">
    <w:abstractNumId w:val="17"/>
  </w:num>
  <w:num w:numId="4">
    <w:abstractNumId w:val="16"/>
  </w:num>
  <w:num w:numId="5">
    <w:abstractNumId w:val="11"/>
  </w:num>
  <w:num w:numId="6">
    <w:abstractNumId w:val="28"/>
  </w:num>
  <w:num w:numId="7">
    <w:abstractNumId w:val="3"/>
  </w:num>
  <w:num w:numId="8">
    <w:abstractNumId w:val="4"/>
  </w:num>
  <w:num w:numId="9">
    <w:abstractNumId w:val="21"/>
  </w:num>
  <w:num w:numId="10">
    <w:abstractNumId w:val="19"/>
  </w:num>
  <w:num w:numId="11">
    <w:abstractNumId w:val="30"/>
  </w:num>
  <w:num w:numId="12">
    <w:abstractNumId w:val="20"/>
  </w:num>
  <w:num w:numId="13">
    <w:abstractNumId w:val="23"/>
  </w:num>
  <w:num w:numId="14">
    <w:abstractNumId w:val="5"/>
  </w:num>
  <w:num w:numId="15">
    <w:abstractNumId w:val="13"/>
  </w:num>
  <w:num w:numId="16">
    <w:abstractNumId w:val="14"/>
  </w:num>
  <w:num w:numId="17">
    <w:abstractNumId w:val="9"/>
  </w:num>
  <w:num w:numId="18">
    <w:abstractNumId w:val="2"/>
  </w:num>
  <w:num w:numId="19">
    <w:abstractNumId w:val="22"/>
  </w:num>
  <w:num w:numId="20">
    <w:abstractNumId w:val="27"/>
  </w:num>
  <w:num w:numId="21">
    <w:abstractNumId w:val="1"/>
  </w:num>
  <w:num w:numId="22">
    <w:abstractNumId w:val="18"/>
  </w:num>
  <w:num w:numId="23">
    <w:abstractNumId w:val="7"/>
  </w:num>
  <w:num w:numId="24">
    <w:abstractNumId w:val="12"/>
  </w:num>
  <w:num w:numId="25">
    <w:abstractNumId w:val="29"/>
  </w:num>
  <w:num w:numId="26">
    <w:abstractNumId w:val="25"/>
  </w:num>
  <w:num w:numId="27">
    <w:abstractNumId w:val="0"/>
  </w:num>
  <w:num w:numId="28">
    <w:abstractNumId w:val="8"/>
  </w:num>
  <w:num w:numId="29">
    <w:abstractNumId w:val="15"/>
  </w:num>
  <w:num w:numId="30">
    <w:abstractNumId w:val="10"/>
  </w:num>
  <w:num w:numId="31">
    <w:abstractNumId w:val="26"/>
  </w:num>
  <w:num w:numId="3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2B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4BBA"/>
    <w:rsid w:val="000150C8"/>
    <w:rsid w:val="0001601E"/>
    <w:rsid w:val="00017714"/>
    <w:rsid w:val="00017A14"/>
    <w:rsid w:val="00017D5A"/>
    <w:rsid w:val="00020268"/>
    <w:rsid w:val="00021597"/>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6CDF"/>
    <w:rsid w:val="00027EED"/>
    <w:rsid w:val="00031048"/>
    <w:rsid w:val="000319E9"/>
    <w:rsid w:val="00032519"/>
    <w:rsid w:val="0003435F"/>
    <w:rsid w:val="00034622"/>
    <w:rsid w:val="0003548C"/>
    <w:rsid w:val="000358A0"/>
    <w:rsid w:val="000363EA"/>
    <w:rsid w:val="00036646"/>
    <w:rsid w:val="00036E73"/>
    <w:rsid w:val="000374C6"/>
    <w:rsid w:val="000379EC"/>
    <w:rsid w:val="00041B14"/>
    <w:rsid w:val="0004248E"/>
    <w:rsid w:val="000436AB"/>
    <w:rsid w:val="00044ED8"/>
    <w:rsid w:val="0004541B"/>
    <w:rsid w:val="00045494"/>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1D8C"/>
    <w:rsid w:val="00062363"/>
    <w:rsid w:val="00062C13"/>
    <w:rsid w:val="00064133"/>
    <w:rsid w:val="00065297"/>
    <w:rsid w:val="000656E5"/>
    <w:rsid w:val="00065BA2"/>
    <w:rsid w:val="000666B9"/>
    <w:rsid w:val="00066770"/>
    <w:rsid w:val="00066A1D"/>
    <w:rsid w:val="00066F64"/>
    <w:rsid w:val="00070219"/>
    <w:rsid w:val="00070272"/>
    <w:rsid w:val="0007033B"/>
    <w:rsid w:val="000708E5"/>
    <w:rsid w:val="00070C84"/>
    <w:rsid w:val="00070DF6"/>
    <w:rsid w:val="00071E4C"/>
    <w:rsid w:val="00072151"/>
    <w:rsid w:val="0007288B"/>
    <w:rsid w:val="00074642"/>
    <w:rsid w:val="00075A4D"/>
    <w:rsid w:val="00075BF3"/>
    <w:rsid w:val="0007610F"/>
    <w:rsid w:val="0007728E"/>
    <w:rsid w:val="00077E39"/>
    <w:rsid w:val="00080347"/>
    <w:rsid w:val="0008062A"/>
    <w:rsid w:val="000807A2"/>
    <w:rsid w:val="00080821"/>
    <w:rsid w:val="00080BEE"/>
    <w:rsid w:val="00081781"/>
    <w:rsid w:val="000823F4"/>
    <w:rsid w:val="0008258D"/>
    <w:rsid w:val="00082C02"/>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6FFF"/>
    <w:rsid w:val="000977F1"/>
    <w:rsid w:val="000979B3"/>
    <w:rsid w:val="000A0AC8"/>
    <w:rsid w:val="000A1A1E"/>
    <w:rsid w:val="000A2152"/>
    <w:rsid w:val="000A2A4C"/>
    <w:rsid w:val="000A2C2A"/>
    <w:rsid w:val="000A3A6D"/>
    <w:rsid w:val="000A4BEB"/>
    <w:rsid w:val="000A5060"/>
    <w:rsid w:val="000A5631"/>
    <w:rsid w:val="000A5806"/>
    <w:rsid w:val="000A5BF1"/>
    <w:rsid w:val="000A693F"/>
    <w:rsid w:val="000A6F20"/>
    <w:rsid w:val="000A70C7"/>
    <w:rsid w:val="000A78BB"/>
    <w:rsid w:val="000A7910"/>
    <w:rsid w:val="000B04B5"/>
    <w:rsid w:val="000B0AE8"/>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1CA0"/>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3CB"/>
    <w:rsid w:val="000D374C"/>
    <w:rsid w:val="000D42AA"/>
    <w:rsid w:val="000D53F9"/>
    <w:rsid w:val="000D5CD5"/>
    <w:rsid w:val="000D5F4A"/>
    <w:rsid w:val="000D6400"/>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5426"/>
    <w:rsid w:val="00106338"/>
    <w:rsid w:val="00106F0C"/>
    <w:rsid w:val="00110126"/>
    <w:rsid w:val="00110BE2"/>
    <w:rsid w:val="001113C7"/>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0A5"/>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4DD"/>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64EF"/>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AAA"/>
    <w:rsid w:val="00177DDF"/>
    <w:rsid w:val="00177E54"/>
    <w:rsid w:val="00177EDD"/>
    <w:rsid w:val="00182186"/>
    <w:rsid w:val="00182D90"/>
    <w:rsid w:val="00182F13"/>
    <w:rsid w:val="0018357C"/>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4BE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F80"/>
    <w:rsid w:val="001A7126"/>
    <w:rsid w:val="001A72CC"/>
    <w:rsid w:val="001A7B3F"/>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830"/>
    <w:rsid w:val="001D6C48"/>
    <w:rsid w:val="001D6D25"/>
    <w:rsid w:val="001D7964"/>
    <w:rsid w:val="001D7E0A"/>
    <w:rsid w:val="001E0581"/>
    <w:rsid w:val="001E05E0"/>
    <w:rsid w:val="001E0A07"/>
    <w:rsid w:val="001E0B83"/>
    <w:rsid w:val="001E2A10"/>
    <w:rsid w:val="001E2DC8"/>
    <w:rsid w:val="001E2E3D"/>
    <w:rsid w:val="001E3879"/>
    <w:rsid w:val="001E40EC"/>
    <w:rsid w:val="001E4638"/>
    <w:rsid w:val="001E4804"/>
    <w:rsid w:val="001E54DA"/>
    <w:rsid w:val="001E5B38"/>
    <w:rsid w:val="001E5DCB"/>
    <w:rsid w:val="001E6BA4"/>
    <w:rsid w:val="001E6DF9"/>
    <w:rsid w:val="001E70AA"/>
    <w:rsid w:val="001E76D0"/>
    <w:rsid w:val="001F0308"/>
    <w:rsid w:val="001F046D"/>
    <w:rsid w:val="001F0CE0"/>
    <w:rsid w:val="001F0FC4"/>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575D"/>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3F6"/>
    <w:rsid w:val="00206528"/>
    <w:rsid w:val="002068CF"/>
    <w:rsid w:val="00206DE1"/>
    <w:rsid w:val="00207282"/>
    <w:rsid w:val="00207EFD"/>
    <w:rsid w:val="00210304"/>
    <w:rsid w:val="002103FA"/>
    <w:rsid w:val="00210C05"/>
    <w:rsid w:val="002115FC"/>
    <w:rsid w:val="0021165A"/>
    <w:rsid w:val="002116A6"/>
    <w:rsid w:val="00211B1A"/>
    <w:rsid w:val="002121E5"/>
    <w:rsid w:val="0021287F"/>
    <w:rsid w:val="00212E27"/>
    <w:rsid w:val="00212EC8"/>
    <w:rsid w:val="00212F28"/>
    <w:rsid w:val="00213A09"/>
    <w:rsid w:val="00213DAA"/>
    <w:rsid w:val="00213F44"/>
    <w:rsid w:val="00214CEB"/>
    <w:rsid w:val="00215968"/>
    <w:rsid w:val="0021635E"/>
    <w:rsid w:val="00216397"/>
    <w:rsid w:val="00216BFB"/>
    <w:rsid w:val="00216C2D"/>
    <w:rsid w:val="002174A3"/>
    <w:rsid w:val="00217675"/>
    <w:rsid w:val="002178A6"/>
    <w:rsid w:val="002207CA"/>
    <w:rsid w:val="00220E05"/>
    <w:rsid w:val="0022112F"/>
    <w:rsid w:val="0022169B"/>
    <w:rsid w:val="0022172E"/>
    <w:rsid w:val="00221F62"/>
    <w:rsid w:val="002227FB"/>
    <w:rsid w:val="002230CA"/>
    <w:rsid w:val="002230E4"/>
    <w:rsid w:val="002233E0"/>
    <w:rsid w:val="00223E44"/>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448E"/>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86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5E"/>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16C"/>
    <w:rsid w:val="002774CC"/>
    <w:rsid w:val="00277947"/>
    <w:rsid w:val="00277DE1"/>
    <w:rsid w:val="0028029C"/>
    <w:rsid w:val="0028055F"/>
    <w:rsid w:val="00280E3D"/>
    <w:rsid w:val="00281DBD"/>
    <w:rsid w:val="00282AB8"/>
    <w:rsid w:val="00282FB0"/>
    <w:rsid w:val="0028354B"/>
    <w:rsid w:val="00283963"/>
    <w:rsid w:val="00283B57"/>
    <w:rsid w:val="00283D98"/>
    <w:rsid w:val="00284047"/>
    <w:rsid w:val="0028411F"/>
    <w:rsid w:val="002846B2"/>
    <w:rsid w:val="002849CC"/>
    <w:rsid w:val="00284A10"/>
    <w:rsid w:val="00284DC8"/>
    <w:rsid w:val="0028552C"/>
    <w:rsid w:val="00285D31"/>
    <w:rsid w:val="00286094"/>
    <w:rsid w:val="002865CA"/>
    <w:rsid w:val="00291653"/>
    <w:rsid w:val="002917ED"/>
    <w:rsid w:val="00292710"/>
    <w:rsid w:val="00292CC5"/>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7C8"/>
    <w:rsid w:val="002C1958"/>
    <w:rsid w:val="002C1AAB"/>
    <w:rsid w:val="002C286D"/>
    <w:rsid w:val="002C28AC"/>
    <w:rsid w:val="002C2E4F"/>
    <w:rsid w:val="002C32BD"/>
    <w:rsid w:val="002C3EBC"/>
    <w:rsid w:val="002C45EB"/>
    <w:rsid w:val="002C4A53"/>
    <w:rsid w:val="002C4C83"/>
    <w:rsid w:val="002C5571"/>
    <w:rsid w:val="002C5EB5"/>
    <w:rsid w:val="002C65C4"/>
    <w:rsid w:val="002C6B21"/>
    <w:rsid w:val="002C6E50"/>
    <w:rsid w:val="002C6F78"/>
    <w:rsid w:val="002C7B38"/>
    <w:rsid w:val="002C7DD7"/>
    <w:rsid w:val="002C7F6B"/>
    <w:rsid w:val="002C7FE0"/>
    <w:rsid w:val="002D004C"/>
    <w:rsid w:val="002D0DE8"/>
    <w:rsid w:val="002D15FF"/>
    <w:rsid w:val="002D178D"/>
    <w:rsid w:val="002D1919"/>
    <w:rsid w:val="002D1D8B"/>
    <w:rsid w:val="002D254F"/>
    <w:rsid w:val="002D3858"/>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2A"/>
    <w:rsid w:val="002F3DAA"/>
    <w:rsid w:val="002F453E"/>
    <w:rsid w:val="002F455F"/>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49A3"/>
    <w:rsid w:val="00315FC6"/>
    <w:rsid w:val="0031635E"/>
    <w:rsid w:val="0031656B"/>
    <w:rsid w:val="00317642"/>
    <w:rsid w:val="00317767"/>
    <w:rsid w:val="00317BBA"/>
    <w:rsid w:val="00317D6E"/>
    <w:rsid w:val="00317DC1"/>
    <w:rsid w:val="0032048E"/>
    <w:rsid w:val="0032094C"/>
    <w:rsid w:val="0032100D"/>
    <w:rsid w:val="0032133C"/>
    <w:rsid w:val="00321A0A"/>
    <w:rsid w:val="00321ACC"/>
    <w:rsid w:val="0032205E"/>
    <w:rsid w:val="00322113"/>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2FE9"/>
    <w:rsid w:val="00334E75"/>
    <w:rsid w:val="00334E7F"/>
    <w:rsid w:val="00335689"/>
    <w:rsid w:val="00335F65"/>
    <w:rsid w:val="00335FB5"/>
    <w:rsid w:val="003367EA"/>
    <w:rsid w:val="0034005C"/>
    <w:rsid w:val="00340456"/>
    <w:rsid w:val="003416BB"/>
    <w:rsid w:val="00341703"/>
    <w:rsid w:val="003426E8"/>
    <w:rsid w:val="003432BD"/>
    <w:rsid w:val="003434FE"/>
    <w:rsid w:val="003437B1"/>
    <w:rsid w:val="00343C7A"/>
    <w:rsid w:val="00344648"/>
    <w:rsid w:val="003448E7"/>
    <w:rsid w:val="003451D4"/>
    <w:rsid w:val="00345600"/>
    <w:rsid w:val="00345735"/>
    <w:rsid w:val="00345A39"/>
    <w:rsid w:val="00345B5B"/>
    <w:rsid w:val="003462E0"/>
    <w:rsid w:val="003467B7"/>
    <w:rsid w:val="0034694F"/>
    <w:rsid w:val="003469CB"/>
    <w:rsid w:val="003474DF"/>
    <w:rsid w:val="0035062F"/>
    <w:rsid w:val="00350A6A"/>
    <w:rsid w:val="003513F1"/>
    <w:rsid w:val="00351690"/>
    <w:rsid w:val="00351EA7"/>
    <w:rsid w:val="00351F47"/>
    <w:rsid w:val="00352022"/>
    <w:rsid w:val="003523FE"/>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40"/>
    <w:rsid w:val="00357C3D"/>
    <w:rsid w:val="00357C99"/>
    <w:rsid w:val="00361515"/>
    <w:rsid w:val="00361606"/>
    <w:rsid w:val="00361BD7"/>
    <w:rsid w:val="00361FA7"/>
    <w:rsid w:val="00363B08"/>
    <w:rsid w:val="0036450C"/>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288B"/>
    <w:rsid w:val="00372F31"/>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927"/>
    <w:rsid w:val="003B4B61"/>
    <w:rsid w:val="003B518B"/>
    <w:rsid w:val="003B5764"/>
    <w:rsid w:val="003B6626"/>
    <w:rsid w:val="003B6859"/>
    <w:rsid w:val="003B6EDF"/>
    <w:rsid w:val="003B70A0"/>
    <w:rsid w:val="003C09D9"/>
    <w:rsid w:val="003C19E9"/>
    <w:rsid w:val="003C25AE"/>
    <w:rsid w:val="003C275C"/>
    <w:rsid w:val="003C2D0A"/>
    <w:rsid w:val="003C3355"/>
    <w:rsid w:val="003C340A"/>
    <w:rsid w:val="003C3978"/>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502E"/>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894"/>
    <w:rsid w:val="003F41D8"/>
    <w:rsid w:val="003F44C7"/>
    <w:rsid w:val="003F53C9"/>
    <w:rsid w:val="003F59D5"/>
    <w:rsid w:val="003F65A1"/>
    <w:rsid w:val="003F703E"/>
    <w:rsid w:val="003F7DC4"/>
    <w:rsid w:val="004011B9"/>
    <w:rsid w:val="00401201"/>
    <w:rsid w:val="00401476"/>
    <w:rsid w:val="00401BB8"/>
    <w:rsid w:val="00401C87"/>
    <w:rsid w:val="00403353"/>
    <w:rsid w:val="004033E4"/>
    <w:rsid w:val="004041F4"/>
    <w:rsid w:val="00404715"/>
    <w:rsid w:val="004049E2"/>
    <w:rsid w:val="00404C16"/>
    <w:rsid w:val="00404E8B"/>
    <w:rsid w:val="00405EA2"/>
    <w:rsid w:val="00406772"/>
    <w:rsid w:val="00406822"/>
    <w:rsid w:val="004074AC"/>
    <w:rsid w:val="00407C47"/>
    <w:rsid w:val="00410082"/>
    <w:rsid w:val="00410374"/>
    <w:rsid w:val="00412653"/>
    <w:rsid w:val="00413258"/>
    <w:rsid w:val="004135E1"/>
    <w:rsid w:val="004137D9"/>
    <w:rsid w:val="004142BD"/>
    <w:rsid w:val="00414B15"/>
    <w:rsid w:val="00415800"/>
    <w:rsid w:val="0041636B"/>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7DB"/>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68FE"/>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09A"/>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42B"/>
    <w:rsid w:val="004B49F4"/>
    <w:rsid w:val="004B6609"/>
    <w:rsid w:val="004B6677"/>
    <w:rsid w:val="004B7534"/>
    <w:rsid w:val="004B7980"/>
    <w:rsid w:val="004C19AE"/>
    <w:rsid w:val="004C1A9D"/>
    <w:rsid w:val="004C2B2E"/>
    <w:rsid w:val="004C2E99"/>
    <w:rsid w:val="004C3C09"/>
    <w:rsid w:val="004C52E6"/>
    <w:rsid w:val="004C5729"/>
    <w:rsid w:val="004C57B7"/>
    <w:rsid w:val="004C5AE4"/>
    <w:rsid w:val="004C60F1"/>
    <w:rsid w:val="004C682A"/>
    <w:rsid w:val="004C79D7"/>
    <w:rsid w:val="004D0C4D"/>
    <w:rsid w:val="004D1992"/>
    <w:rsid w:val="004D1A5E"/>
    <w:rsid w:val="004D2067"/>
    <w:rsid w:val="004D227F"/>
    <w:rsid w:val="004D23D4"/>
    <w:rsid w:val="004D2612"/>
    <w:rsid w:val="004D2E9D"/>
    <w:rsid w:val="004D3913"/>
    <w:rsid w:val="004D3C42"/>
    <w:rsid w:val="004D3E8B"/>
    <w:rsid w:val="004D3F58"/>
    <w:rsid w:val="004D4536"/>
    <w:rsid w:val="004D45CD"/>
    <w:rsid w:val="004D4627"/>
    <w:rsid w:val="004D475B"/>
    <w:rsid w:val="004D5692"/>
    <w:rsid w:val="004D6CEB"/>
    <w:rsid w:val="004D6F88"/>
    <w:rsid w:val="004D7AD2"/>
    <w:rsid w:val="004E0401"/>
    <w:rsid w:val="004E0D93"/>
    <w:rsid w:val="004E0E35"/>
    <w:rsid w:val="004E0E41"/>
    <w:rsid w:val="004E22C6"/>
    <w:rsid w:val="004E26DB"/>
    <w:rsid w:val="004E28EC"/>
    <w:rsid w:val="004E2CC1"/>
    <w:rsid w:val="004E3025"/>
    <w:rsid w:val="004E3586"/>
    <w:rsid w:val="004E36BB"/>
    <w:rsid w:val="004E3797"/>
    <w:rsid w:val="004E3860"/>
    <w:rsid w:val="004E3B3C"/>
    <w:rsid w:val="004E3DBD"/>
    <w:rsid w:val="004E42B5"/>
    <w:rsid w:val="004E4731"/>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B7"/>
    <w:rsid w:val="005071CC"/>
    <w:rsid w:val="0050770E"/>
    <w:rsid w:val="00510778"/>
    <w:rsid w:val="00511185"/>
    <w:rsid w:val="00511220"/>
    <w:rsid w:val="00511229"/>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4C1"/>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035"/>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690"/>
    <w:rsid w:val="00543804"/>
    <w:rsid w:val="00544E01"/>
    <w:rsid w:val="0054527E"/>
    <w:rsid w:val="00545F5D"/>
    <w:rsid w:val="005469AB"/>
    <w:rsid w:val="005479AE"/>
    <w:rsid w:val="00547B03"/>
    <w:rsid w:val="00547E51"/>
    <w:rsid w:val="00547F7A"/>
    <w:rsid w:val="0055083A"/>
    <w:rsid w:val="005518F6"/>
    <w:rsid w:val="00552B2C"/>
    <w:rsid w:val="005533D4"/>
    <w:rsid w:val="00553E31"/>
    <w:rsid w:val="00553FEF"/>
    <w:rsid w:val="0055420E"/>
    <w:rsid w:val="00554E1C"/>
    <w:rsid w:val="0055554D"/>
    <w:rsid w:val="00555901"/>
    <w:rsid w:val="00555BA1"/>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7A0"/>
    <w:rsid w:val="0059399E"/>
    <w:rsid w:val="00593A00"/>
    <w:rsid w:val="00593C3A"/>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1FE5"/>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C7FD7"/>
    <w:rsid w:val="005D097C"/>
    <w:rsid w:val="005D0B5D"/>
    <w:rsid w:val="005D13E7"/>
    <w:rsid w:val="005D2969"/>
    <w:rsid w:val="005D29AB"/>
    <w:rsid w:val="005D3840"/>
    <w:rsid w:val="005D40BB"/>
    <w:rsid w:val="005D4BE6"/>
    <w:rsid w:val="005D51C5"/>
    <w:rsid w:val="005D5A01"/>
    <w:rsid w:val="005D5E5A"/>
    <w:rsid w:val="005D5ED0"/>
    <w:rsid w:val="005D6717"/>
    <w:rsid w:val="005D6B07"/>
    <w:rsid w:val="005D72A6"/>
    <w:rsid w:val="005D7F1F"/>
    <w:rsid w:val="005E023A"/>
    <w:rsid w:val="005E0FE9"/>
    <w:rsid w:val="005E12CD"/>
    <w:rsid w:val="005E167C"/>
    <w:rsid w:val="005E1D2B"/>
    <w:rsid w:val="005E1D75"/>
    <w:rsid w:val="005E203B"/>
    <w:rsid w:val="005E258B"/>
    <w:rsid w:val="005E3530"/>
    <w:rsid w:val="005E3B19"/>
    <w:rsid w:val="005E3F2A"/>
    <w:rsid w:val="005E404E"/>
    <w:rsid w:val="005E4070"/>
    <w:rsid w:val="005E4362"/>
    <w:rsid w:val="005E44D2"/>
    <w:rsid w:val="005E44DA"/>
    <w:rsid w:val="005E518E"/>
    <w:rsid w:val="005E5859"/>
    <w:rsid w:val="005E5DC8"/>
    <w:rsid w:val="005E6091"/>
    <w:rsid w:val="005E68E1"/>
    <w:rsid w:val="005E6B27"/>
    <w:rsid w:val="005E7345"/>
    <w:rsid w:val="005E7B7A"/>
    <w:rsid w:val="005F0308"/>
    <w:rsid w:val="005F052B"/>
    <w:rsid w:val="005F1095"/>
    <w:rsid w:val="005F165F"/>
    <w:rsid w:val="005F295E"/>
    <w:rsid w:val="005F358C"/>
    <w:rsid w:val="005F3B42"/>
    <w:rsid w:val="005F3E29"/>
    <w:rsid w:val="005F4266"/>
    <w:rsid w:val="005F52CF"/>
    <w:rsid w:val="005F5655"/>
    <w:rsid w:val="005F56FC"/>
    <w:rsid w:val="005F589C"/>
    <w:rsid w:val="005F59B6"/>
    <w:rsid w:val="005F6258"/>
    <w:rsid w:val="005F6948"/>
    <w:rsid w:val="005F760B"/>
    <w:rsid w:val="005F7921"/>
    <w:rsid w:val="00600094"/>
    <w:rsid w:val="00600D4D"/>
    <w:rsid w:val="00600E12"/>
    <w:rsid w:val="00601E83"/>
    <w:rsid w:val="006026D0"/>
    <w:rsid w:val="0060294B"/>
    <w:rsid w:val="00602C5A"/>
    <w:rsid w:val="00603347"/>
    <w:rsid w:val="00603D9A"/>
    <w:rsid w:val="006043E1"/>
    <w:rsid w:val="0060483B"/>
    <w:rsid w:val="00604A3A"/>
    <w:rsid w:val="00605182"/>
    <w:rsid w:val="00605A62"/>
    <w:rsid w:val="00605B72"/>
    <w:rsid w:val="00606776"/>
    <w:rsid w:val="00606C51"/>
    <w:rsid w:val="006079ED"/>
    <w:rsid w:val="00607C4C"/>
    <w:rsid w:val="00607F47"/>
    <w:rsid w:val="006103FA"/>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C80"/>
    <w:rsid w:val="00620F2B"/>
    <w:rsid w:val="0062185C"/>
    <w:rsid w:val="00621B05"/>
    <w:rsid w:val="00621C3A"/>
    <w:rsid w:val="00622ACC"/>
    <w:rsid w:val="0062357C"/>
    <w:rsid w:val="00623C6C"/>
    <w:rsid w:val="00624744"/>
    <w:rsid w:val="006253EA"/>
    <w:rsid w:val="00625883"/>
    <w:rsid w:val="006258A5"/>
    <w:rsid w:val="0062619D"/>
    <w:rsid w:val="006266F4"/>
    <w:rsid w:val="00626813"/>
    <w:rsid w:val="006269C2"/>
    <w:rsid w:val="00626D1C"/>
    <w:rsid w:val="00626DEA"/>
    <w:rsid w:val="00627C2E"/>
    <w:rsid w:val="006305EC"/>
    <w:rsid w:val="006306B9"/>
    <w:rsid w:val="006307B0"/>
    <w:rsid w:val="006308A2"/>
    <w:rsid w:val="00630E36"/>
    <w:rsid w:val="00631223"/>
    <w:rsid w:val="00631739"/>
    <w:rsid w:val="0063178D"/>
    <w:rsid w:val="00632298"/>
    <w:rsid w:val="0063255B"/>
    <w:rsid w:val="006330C6"/>
    <w:rsid w:val="00633211"/>
    <w:rsid w:val="0063349C"/>
    <w:rsid w:val="00633DFE"/>
    <w:rsid w:val="00634479"/>
    <w:rsid w:val="00634500"/>
    <w:rsid w:val="00636AA8"/>
    <w:rsid w:val="00637DE5"/>
    <w:rsid w:val="00637E12"/>
    <w:rsid w:val="006406F7"/>
    <w:rsid w:val="006409AF"/>
    <w:rsid w:val="00640A84"/>
    <w:rsid w:val="00640C8D"/>
    <w:rsid w:val="00640F45"/>
    <w:rsid w:val="006413BC"/>
    <w:rsid w:val="00641745"/>
    <w:rsid w:val="00643740"/>
    <w:rsid w:val="006446ED"/>
    <w:rsid w:val="006451A3"/>
    <w:rsid w:val="00645479"/>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2BD"/>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11D"/>
    <w:rsid w:val="006772F3"/>
    <w:rsid w:val="00677312"/>
    <w:rsid w:val="0067782E"/>
    <w:rsid w:val="006801D1"/>
    <w:rsid w:val="00680453"/>
    <w:rsid w:val="00680C7B"/>
    <w:rsid w:val="006810DC"/>
    <w:rsid w:val="0068197A"/>
    <w:rsid w:val="00681D80"/>
    <w:rsid w:val="00681FE4"/>
    <w:rsid w:val="00681FF8"/>
    <w:rsid w:val="00682873"/>
    <w:rsid w:val="0068293A"/>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549"/>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3C"/>
    <w:rsid w:val="006A3A5F"/>
    <w:rsid w:val="006A3C73"/>
    <w:rsid w:val="006A4C0E"/>
    <w:rsid w:val="006A5133"/>
    <w:rsid w:val="006A527B"/>
    <w:rsid w:val="006A5BC8"/>
    <w:rsid w:val="006A5E35"/>
    <w:rsid w:val="006A6BCC"/>
    <w:rsid w:val="006A6D47"/>
    <w:rsid w:val="006A6E1E"/>
    <w:rsid w:val="006A705B"/>
    <w:rsid w:val="006A74B5"/>
    <w:rsid w:val="006A77CE"/>
    <w:rsid w:val="006B03F3"/>
    <w:rsid w:val="006B0C39"/>
    <w:rsid w:val="006B0F01"/>
    <w:rsid w:val="006B10FF"/>
    <w:rsid w:val="006B19C7"/>
    <w:rsid w:val="006B250C"/>
    <w:rsid w:val="006B3BD0"/>
    <w:rsid w:val="006B3CEF"/>
    <w:rsid w:val="006B3D6E"/>
    <w:rsid w:val="006B4AE5"/>
    <w:rsid w:val="006B4E5A"/>
    <w:rsid w:val="006B4EAA"/>
    <w:rsid w:val="006B50F9"/>
    <w:rsid w:val="006B5A79"/>
    <w:rsid w:val="006B60DE"/>
    <w:rsid w:val="006B61B3"/>
    <w:rsid w:val="006B6614"/>
    <w:rsid w:val="006B6BBD"/>
    <w:rsid w:val="006B6C85"/>
    <w:rsid w:val="006B6FFA"/>
    <w:rsid w:val="006B7B05"/>
    <w:rsid w:val="006B7B38"/>
    <w:rsid w:val="006B7E1A"/>
    <w:rsid w:val="006C02BB"/>
    <w:rsid w:val="006C08CF"/>
    <w:rsid w:val="006C0FF1"/>
    <w:rsid w:val="006C1492"/>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9FE"/>
    <w:rsid w:val="006D3B38"/>
    <w:rsid w:val="006D40D3"/>
    <w:rsid w:val="006D4250"/>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B29"/>
    <w:rsid w:val="006E6E80"/>
    <w:rsid w:val="006E7218"/>
    <w:rsid w:val="006E744C"/>
    <w:rsid w:val="006E7853"/>
    <w:rsid w:val="006F079F"/>
    <w:rsid w:val="006F081C"/>
    <w:rsid w:val="006F086A"/>
    <w:rsid w:val="006F18DF"/>
    <w:rsid w:val="006F1DA5"/>
    <w:rsid w:val="006F1EBB"/>
    <w:rsid w:val="006F1F6A"/>
    <w:rsid w:val="006F2458"/>
    <w:rsid w:val="006F26B7"/>
    <w:rsid w:val="006F2810"/>
    <w:rsid w:val="006F298A"/>
    <w:rsid w:val="006F29AB"/>
    <w:rsid w:val="006F34BC"/>
    <w:rsid w:val="006F3EDD"/>
    <w:rsid w:val="006F4A55"/>
    <w:rsid w:val="006F4BE4"/>
    <w:rsid w:val="006F5409"/>
    <w:rsid w:val="006F59D2"/>
    <w:rsid w:val="006F5D0D"/>
    <w:rsid w:val="007016D4"/>
    <w:rsid w:val="00701A77"/>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34C2"/>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BAF"/>
    <w:rsid w:val="00725CEA"/>
    <w:rsid w:val="00726683"/>
    <w:rsid w:val="0072683D"/>
    <w:rsid w:val="00726F9F"/>
    <w:rsid w:val="0072760D"/>
    <w:rsid w:val="00727824"/>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46E"/>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33E3"/>
    <w:rsid w:val="0078511A"/>
    <w:rsid w:val="00785ADE"/>
    <w:rsid w:val="00786581"/>
    <w:rsid w:val="00786B03"/>
    <w:rsid w:val="00787146"/>
    <w:rsid w:val="007872B5"/>
    <w:rsid w:val="00787767"/>
    <w:rsid w:val="00787815"/>
    <w:rsid w:val="007907E7"/>
    <w:rsid w:val="00791D0C"/>
    <w:rsid w:val="00791D31"/>
    <w:rsid w:val="007920D4"/>
    <w:rsid w:val="00793785"/>
    <w:rsid w:val="00794047"/>
    <w:rsid w:val="0079425F"/>
    <w:rsid w:val="007945C2"/>
    <w:rsid w:val="00794ACC"/>
    <w:rsid w:val="00795512"/>
    <w:rsid w:val="00795D19"/>
    <w:rsid w:val="00796622"/>
    <w:rsid w:val="00796849"/>
    <w:rsid w:val="00796A45"/>
    <w:rsid w:val="00796F6E"/>
    <w:rsid w:val="007975C7"/>
    <w:rsid w:val="007976C5"/>
    <w:rsid w:val="007A04B6"/>
    <w:rsid w:val="007A07D2"/>
    <w:rsid w:val="007A0F4D"/>
    <w:rsid w:val="007A19C6"/>
    <w:rsid w:val="007A1F80"/>
    <w:rsid w:val="007A2091"/>
    <w:rsid w:val="007A2845"/>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6D2F"/>
    <w:rsid w:val="007B74FE"/>
    <w:rsid w:val="007B7552"/>
    <w:rsid w:val="007C028E"/>
    <w:rsid w:val="007C0C3A"/>
    <w:rsid w:val="007C0D43"/>
    <w:rsid w:val="007C1257"/>
    <w:rsid w:val="007C1569"/>
    <w:rsid w:val="007C15CB"/>
    <w:rsid w:val="007C1741"/>
    <w:rsid w:val="007C1A97"/>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33D"/>
    <w:rsid w:val="007D7B13"/>
    <w:rsid w:val="007D7E68"/>
    <w:rsid w:val="007E17CB"/>
    <w:rsid w:val="007E1821"/>
    <w:rsid w:val="007E18CC"/>
    <w:rsid w:val="007E1D10"/>
    <w:rsid w:val="007E22AE"/>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3B8"/>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AB1"/>
    <w:rsid w:val="007F5BA3"/>
    <w:rsid w:val="007F62BC"/>
    <w:rsid w:val="007F662A"/>
    <w:rsid w:val="007F6ABB"/>
    <w:rsid w:val="007F7991"/>
    <w:rsid w:val="007F7ADC"/>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3FE"/>
    <w:rsid w:val="00806692"/>
    <w:rsid w:val="00806C84"/>
    <w:rsid w:val="00807A2C"/>
    <w:rsid w:val="00807A33"/>
    <w:rsid w:val="00810061"/>
    <w:rsid w:val="008105A8"/>
    <w:rsid w:val="00811366"/>
    <w:rsid w:val="00812DE6"/>
    <w:rsid w:val="0081482E"/>
    <w:rsid w:val="00814BCC"/>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E1C"/>
    <w:rsid w:val="00826ED7"/>
    <w:rsid w:val="00827443"/>
    <w:rsid w:val="008279C6"/>
    <w:rsid w:val="00827ADE"/>
    <w:rsid w:val="0083002B"/>
    <w:rsid w:val="00830D72"/>
    <w:rsid w:val="00831044"/>
    <w:rsid w:val="008310D1"/>
    <w:rsid w:val="008327BB"/>
    <w:rsid w:val="00832C4D"/>
    <w:rsid w:val="00832D9C"/>
    <w:rsid w:val="00832F8B"/>
    <w:rsid w:val="00834944"/>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47CD8"/>
    <w:rsid w:val="008506F8"/>
    <w:rsid w:val="008508DD"/>
    <w:rsid w:val="0085153A"/>
    <w:rsid w:val="00851967"/>
    <w:rsid w:val="0085254F"/>
    <w:rsid w:val="00853573"/>
    <w:rsid w:val="0085364B"/>
    <w:rsid w:val="00853974"/>
    <w:rsid w:val="00853CC3"/>
    <w:rsid w:val="008542B3"/>
    <w:rsid w:val="0085457E"/>
    <w:rsid w:val="00854C7F"/>
    <w:rsid w:val="00855125"/>
    <w:rsid w:val="00855BFD"/>
    <w:rsid w:val="0085611B"/>
    <w:rsid w:val="008561D4"/>
    <w:rsid w:val="00856CC0"/>
    <w:rsid w:val="00856FB6"/>
    <w:rsid w:val="00857E26"/>
    <w:rsid w:val="00857FF8"/>
    <w:rsid w:val="0086005A"/>
    <w:rsid w:val="00860E16"/>
    <w:rsid w:val="00860EDF"/>
    <w:rsid w:val="00861174"/>
    <w:rsid w:val="0086153C"/>
    <w:rsid w:val="0086165F"/>
    <w:rsid w:val="008619E8"/>
    <w:rsid w:val="008624F1"/>
    <w:rsid w:val="008627EE"/>
    <w:rsid w:val="00862C7C"/>
    <w:rsid w:val="00863B28"/>
    <w:rsid w:val="008643BD"/>
    <w:rsid w:val="00864434"/>
    <w:rsid w:val="00864563"/>
    <w:rsid w:val="008659F6"/>
    <w:rsid w:val="00865A62"/>
    <w:rsid w:val="00866F83"/>
    <w:rsid w:val="00867412"/>
    <w:rsid w:val="008675E7"/>
    <w:rsid w:val="00867B0D"/>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2FF"/>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A78"/>
    <w:rsid w:val="008C6BBE"/>
    <w:rsid w:val="008C6CEB"/>
    <w:rsid w:val="008C6E95"/>
    <w:rsid w:val="008C7204"/>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82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4B03"/>
    <w:rsid w:val="008F589C"/>
    <w:rsid w:val="008F6071"/>
    <w:rsid w:val="008F633B"/>
    <w:rsid w:val="008F6B5A"/>
    <w:rsid w:val="008F6DD7"/>
    <w:rsid w:val="008F701B"/>
    <w:rsid w:val="008F7813"/>
    <w:rsid w:val="00901ADC"/>
    <w:rsid w:val="00901E8E"/>
    <w:rsid w:val="00902465"/>
    <w:rsid w:val="00903117"/>
    <w:rsid w:val="00903476"/>
    <w:rsid w:val="00903F38"/>
    <w:rsid w:val="0090442C"/>
    <w:rsid w:val="00905D7F"/>
    <w:rsid w:val="00906088"/>
    <w:rsid w:val="00906A91"/>
    <w:rsid w:val="00906FDA"/>
    <w:rsid w:val="009070AD"/>
    <w:rsid w:val="0091016E"/>
    <w:rsid w:val="00910631"/>
    <w:rsid w:val="00911941"/>
    <w:rsid w:val="009137BC"/>
    <w:rsid w:val="00913C33"/>
    <w:rsid w:val="00915245"/>
    <w:rsid w:val="009158A8"/>
    <w:rsid w:val="00917581"/>
    <w:rsid w:val="00917A41"/>
    <w:rsid w:val="00917AF4"/>
    <w:rsid w:val="00917FB6"/>
    <w:rsid w:val="009203B5"/>
    <w:rsid w:val="009207C2"/>
    <w:rsid w:val="00922A33"/>
    <w:rsid w:val="00922C75"/>
    <w:rsid w:val="00923669"/>
    <w:rsid w:val="0092405A"/>
    <w:rsid w:val="00924A90"/>
    <w:rsid w:val="009253F3"/>
    <w:rsid w:val="009262E4"/>
    <w:rsid w:val="00930098"/>
    <w:rsid w:val="009301E5"/>
    <w:rsid w:val="0093061F"/>
    <w:rsid w:val="009327E3"/>
    <w:rsid w:val="00932B95"/>
    <w:rsid w:val="00932C98"/>
    <w:rsid w:val="009331D6"/>
    <w:rsid w:val="009339A2"/>
    <w:rsid w:val="009339E7"/>
    <w:rsid w:val="0093433B"/>
    <w:rsid w:val="009352D1"/>
    <w:rsid w:val="0093592C"/>
    <w:rsid w:val="00935B38"/>
    <w:rsid w:val="00936514"/>
    <w:rsid w:val="00936ACB"/>
    <w:rsid w:val="00936B41"/>
    <w:rsid w:val="00936D27"/>
    <w:rsid w:val="009370DE"/>
    <w:rsid w:val="00940241"/>
    <w:rsid w:val="009404F2"/>
    <w:rsid w:val="00940712"/>
    <w:rsid w:val="009417F5"/>
    <w:rsid w:val="00941B2B"/>
    <w:rsid w:val="00942F58"/>
    <w:rsid w:val="00943225"/>
    <w:rsid w:val="009437DC"/>
    <w:rsid w:val="00943D53"/>
    <w:rsid w:val="00943D6C"/>
    <w:rsid w:val="00943F0D"/>
    <w:rsid w:val="009441E1"/>
    <w:rsid w:val="00944474"/>
    <w:rsid w:val="0094495E"/>
    <w:rsid w:val="00945018"/>
    <w:rsid w:val="009451C1"/>
    <w:rsid w:val="00945B72"/>
    <w:rsid w:val="00946A91"/>
    <w:rsid w:val="0094709F"/>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3E3"/>
    <w:rsid w:val="0096350B"/>
    <w:rsid w:val="00963B19"/>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9A5"/>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8E3"/>
    <w:rsid w:val="009A0EF8"/>
    <w:rsid w:val="009A14A0"/>
    <w:rsid w:val="009A19BA"/>
    <w:rsid w:val="009A2174"/>
    <w:rsid w:val="009A26E4"/>
    <w:rsid w:val="009A27B0"/>
    <w:rsid w:val="009A4CEB"/>
    <w:rsid w:val="009A51F5"/>
    <w:rsid w:val="009A570C"/>
    <w:rsid w:val="009A5F74"/>
    <w:rsid w:val="009A6333"/>
    <w:rsid w:val="009A6EB3"/>
    <w:rsid w:val="009A767E"/>
    <w:rsid w:val="009B0264"/>
    <w:rsid w:val="009B043B"/>
    <w:rsid w:val="009B177E"/>
    <w:rsid w:val="009B1DFF"/>
    <w:rsid w:val="009B2031"/>
    <w:rsid w:val="009B212A"/>
    <w:rsid w:val="009B2560"/>
    <w:rsid w:val="009B2F3C"/>
    <w:rsid w:val="009B2FF4"/>
    <w:rsid w:val="009B3457"/>
    <w:rsid w:val="009B5209"/>
    <w:rsid w:val="009B53B5"/>
    <w:rsid w:val="009B54DA"/>
    <w:rsid w:val="009B6A61"/>
    <w:rsid w:val="009B6E83"/>
    <w:rsid w:val="009B71BA"/>
    <w:rsid w:val="009B7332"/>
    <w:rsid w:val="009B7340"/>
    <w:rsid w:val="009B792A"/>
    <w:rsid w:val="009B7A68"/>
    <w:rsid w:val="009B7B50"/>
    <w:rsid w:val="009B7B7F"/>
    <w:rsid w:val="009B7EFD"/>
    <w:rsid w:val="009C08A1"/>
    <w:rsid w:val="009C0909"/>
    <w:rsid w:val="009C0A6C"/>
    <w:rsid w:val="009C0C65"/>
    <w:rsid w:val="009C15C5"/>
    <w:rsid w:val="009C1920"/>
    <w:rsid w:val="009C30D5"/>
    <w:rsid w:val="009C3259"/>
    <w:rsid w:val="009C3D61"/>
    <w:rsid w:val="009C4210"/>
    <w:rsid w:val="009C4753"/>
    <w:rsid w:val="009C4BF2"/>
    <w:rsid w:val="009C4CB7"/>
    <w:rsid w:val="009C5768"/>
    <w:rsid w:val="009C5BFA"/>
    <w:rsid w:val="009C74D3"/>
    <w:rsid w:val="009C75A4"/>
    <w:rsid w:val="009C796E"/>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11"/>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9D9"/>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53A"/>
    <w:rsid w:val="009F766B"/>
    <w:rsid w:val="009F7EDA"/>
    <w:rsid w:val="00A00241"/>
    <w:rsid w:val="00A01700"/>
    <w:rsid w:val="00A01806"/>
    <w:rsid w:val="00A036F9"/>
    <w:rsid w:val="00A04422"/>
    <w:rsid w:val="00A05D36"/>
    <w:rsid w:val="00A06912"/>
    <w:rsid w:val="00A07CC3"/>
    <w:rsid w:val="00A07EA7"/>
    <w:rsid w:val="00A100BE"/>
    <w:rsid w:val="00A10295"/>
    <w:rsid w:val="00A107FF"/>
    <w:rsid w:val="00A11FA6"/>
    <w:rsid w:val="00A122F1"/>
    <w:rsid w:val="00A12881"/>
    <w:rsid w:val="00A12BA0"/>
    <w:rsid w:val="00A12BCF"/>
    <w:rsid w:val="00A13971"/>
    <w:rsid w:val="00A13A0C"/>
    <w:rsid w:val="00A13BD2"/>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593C"/>
    <w:rsid w:val="00A26209"/>
    <w:rsid w:val="00A27534"/>
    <w:rsid w:val="00A31703"/>
    <w:rsid w:val="00A31FFD"/>
    <w:rsid w:val="00A32F43"/>
    <w:rsid w:val="00A333FD"/>
    <w:rsid w:val="00A34510"/>
    <w:rsid w:val="00A354EA"/>
    <w:rsid w:val="00A35826"/>
    <w:rsid w:val="00A35C0E"/>
    <w:rsid w:val="00A3619E"/>
    <w:rsid w:val="00A3688D"/>
    <w:rsid w:val="00A40B8D"/>
    <w:rsid w:val="00A40CEF"/>
    <w:rsid w:val="00A429C3"/>
    <w:rsid w:val="00A42A23"/>
    <w:rsid w:val="00A437D4"/>
    <w:rsid w:val="00A44928"/>
    <w:rsid w:val="00A46650"/>
    <w:rsid w:val="00A46A16"/>
    <w:rsid w:val="00A46A8C"/>
    <w:rsid w:val="00A46CDE"/>
    <w:rsid w:val="00A474A8"/>
    <w:rsid w:val="00A50887"/>
    <w:rsid w:val="00A50B2E"/>
    <w:rsid w:val="00A522AF"/>
    <w:rsid w:val="00A523F3"/>
    <w:rsid w:val="00A524C8"/>
    <w:rsid w:val="00A526F2"/>
    <w:rsid w:val="00A52BCE"/>
    <w:rsid w:val="00A52F78"/>
    <w:rsid w:val="00A53090"/>
    <w:rsid w:val="00A53164"/>
    <w:rsid w:val="00A53C6E"/>
    <w:rsid w:val="00A54292"/>
    <w:rsid w:val="00A5471F"/>
    <w:rsid w:val="00A5521E"/>
    <w:rsid w:val="00A555C4"/>
    <w:rsid w:val="00A56528"/>
    <w:rsid w:val="00A56813"/>
    <w:rsid w:val="00A569F5"/>
    <w:rsid w:val="00A56CE8"/>
    <w:rsid w:val="00A57021"/>
    <w:rsid w:val="00A57392"/>
    <w:rsid w:val="00A57569"/>
    <w:rsid w:val="00A578A4"/>
    <w:rsid w:val="00A57D55"/>
    <w:rsid w:val="00A6035F"/>
    <w:rsid w:val="00A60666"/>
    <w:rsid w:val="00A60AB4"/>
    <w:rsid w:val="00A618FF"/>
    <w:rsid w:val="00A624FD"/>
    <w:rsid w:val="00A640E5"/>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3F6B"/>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338"/>
    <w:rsid w:val="00A934EF"/>
    <w:rsid w:val="00A94413"/>
    <w:rsid w:val="00A945AD"/>
    <w:rsid w:val="00A94B65"/>
    <w:rsid w:val="00A94DD8"/>
    <w:rsid w:val="00A959F4"/>
    <w:rsid w:val="00A964A3"/>
    <w:rsid w:val="00A96AC4"/>
    <w:rsid w:val="00A9781E"/>
    <w:rsid w:val="00A97B1A"/>
    <w:rsid w:val="00A97E3E"/>
    <w:rsid w:val="00AA0D8D"/>
    <w:rsid w:val="00AA0DF9"/>
    <w:rsid w:val="00AA0F94"/>
    <w:rsid w:val="00AA0FEE"/>
    <w:rsid w:val="00AA178C"/>
    <w:rsid w:val="00AA2205"/>
    <w:rsid w:val="00AA26EF"/>
    <w:rsid w:val="00AA27FA"/>
    <w:rsid w:val="00AA2F06"/>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CD"/>
    <w:rsid w:val="00AB45ED"/>
    <w:rsid w:val="00AB4662"/>
    <w:rsid w:val="00AB4E1F"/>
    <w:rsid w:val="00AB4E63"/>
    <w:rsid w:val="00AB56E7"/>
    <w:rsid w:val="00AB590B"/>
    <w:rsid w:val="00AB5C05"/>
    <w:rsid w:val="00AB5D55"/>
    <w:rsid w:val="00AB5DC8"/>
    <w:rsid w:val="00AB5F3A"/>
    <w:rsid w:val="00AB6FBD"/>
    <w:rsid w:val="00AC00C7"/>
    <w:rsid w:val="00AC0127"/>
    <w:rsid w:val="00AC0A35"/>
    <w:rsid w:val="00AC1515"/>
    <w:rsid w:val="00AC1A2D"/>
    <w:rsid w:val="00AC1E69"/>
    <w:rsid w:val="00AC2147"/>
    <w:rsid w:val="00AC2935"/>
    <w:rsid w:val="00AC2E48"/>
    <w:rsid w:val="00AC2EB0"/>
    <w:rsid w:val="00AC2FFF"/>
    <w:rsid w:val="00AC3893"/>
    <w:rsid w:val="00AC3E8B"/>
    <w:rsid w:val="00AC604A"/>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1AE2"/>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98A"/>
    <w:rsid w:val="00AF1E9F"/>
    <w:rsid w:val="00AF2460"/>
    <w:rsid w:val="00AF3171"/>
    <w:rsid w:val="00AF3A80"/>
    <w:rsid w:val="00AF4A26"/>
    <w:rsid w:val="00AF4D45"/>
    <w:rsid w:val="00AF4E4A"/>
    <w:rsid w:val="00AF5C47"/>
    <w:rsid w:val="00AF5E73"/>
    <w:rsid w:val="00AF61D3"/>
    <w:rsid w:val="00AF7042"/>
    <w:rsid w:val="00AF7157"/>
    <w:rsid w:val="00AF74CF"/>
    <w:rsid w:val="00AF76DF"/>
    <w:rsid w:val="00B00A56"/>
    <w:rsid w:val="00B014D2"/>
    <w:rsid w:val="00B01DE7"/>
    <w:rsid w:val="00B02302"/>
    <w:rsid w:val="00B02F46"/>
    <w:rsid w:val="00B03817"/>
    <w:rsid w:val="00B038D8"/>
    <w:rsid w:val="00B05086"/>
    <w:rsid w:val="00B06010"/>
    <w:rsid w:val="00B0650D"/>
    <w:rsid w:val="00B06783"/>
    <w:rsid w:val="00B07582"/>
    <w:rsid w:val="00B077DB"/>
    <w:rsid w:val="00B109EC"/>
    <w:rsid w:val="00B113F0"/>
    <w:rsid w:val="00B114B7"/>
    <w:rsid w:val="00B12982"/>
    <w:rsid w:val="00B12C06"/>
    <w:rsid w:val="00B12D8D"/>
    <w:rsid w:val="00B13228"/>
    <w:rsid w:val="00B132ED"/>
    <w:rsid w:val="00B13398"/>
    <w:rsid w:val="00B1349E"/>
    <w:rsid w:val="00B13DD4"/>
    <w:rsid w:val="00B13F63"/>
    <w:rsid w:val="00B13F72"/>
    <w:rsid w:val="00B144C4"/>
    <w:rsid w:val="00B1590D"/>
    <w:rsid w:val="00B15FBD"/>
    <w:rsid w:val="00B16102"/>
    <w:rsid w:val="00B16BCF"/>
    <w:rsid w:val="00B17366"/>
    <w:rsid w:val="00B17792"/>
    <w:rsid w:val="00B200AB"/>
    <w:rsid w:val="00B200C7"/>
    <w:rsid w:val="00B209B3"/>
    <w:rsid w:val="00B21023"/>
    <w:rsid w:val="00B21920"/>
    <w:rsid w:val="00B21AC2"/>
    <w:rsid w:val="00B21FED"/>
    <w:rsid w:val="00B232C5"/>
    <w:rsid w:val="00B2332E"/>
    <w:rsid w:val="00B24F45"/>
    <w:rsid w:val="00B25123"/>
    <w:rsid w:val="00B252D7"/>
    <w:rsid w:val="00B25659"/>
    <w:rsid w:val="00B2593F"/>
    <w:rsid w:val="00B259A2"/>
    <w:rsid w:val="00B25A03"/>
    <w:rsid w:val="00B25B5A"/>
    <w:rsid w:val="00B26422"/>
    <w:rsid w:val="00B26A74"/>
    <w:rsid w:val="00B27084"/>
    <w:rsid w:val="00B2731F"/>
    <w:rsid w:val="00B27546"/>
    <w:rsid w:val="00B27E2C"/>
    <w:rsid w:val="00B308F9"/>
    <w:rsid w:val="00B30BAE"/>
    <w:rsid w:val="00B30D50"/>
    <w:rsid w:val="00B3161A"/>
    <w:rsid w:val="00B31B6A"/>
    <w:rsid w:val="00B32E92"/>
    <w:rsid w:val="00B332F5"/>
    <w:rsid w:val="00B3355F"/>
    <w:rsid w:val="00B33BEB"/>
    <w:rsid w:val="00B3451D"/>
    <w:rsid w:val="00B361A3"/>
    <w:rsid w:val="00B36AB3"/>
    <w:rsid w:val="00B36E05"/>
    <w:rsid w:val="00B36EC5"/>
    <w:rsid w:val="00B378FE"/>
    <w:rsid w:val="00B409EC"/>
    <w:rsid w:val="00B41139"/>
    <w:rsid w:val="00B41383"/>
    <w:rsid w:val="00B413BD"/>
    <w:rsid w:val="00B41DA2"/>
    <w:rsid w:val="00B42F7F"/>
    <w:rsid w:val="00B43191"/>
    <w:rsid w:val="00B432EF"/>
    <w:rsid w:val="00B44231"/>
    <w:rsid w:val="00B44C13"/>
    <w:rsid w:val="00B44DB1"/>
    <w:rsid w:val="00B462A2"/>
    <w:rsid w:val="00B52453"/>
    <w:rsid w:val="00B52C97"/>
    <w:rsid w:val="00B5302E"/>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B4"/>
    <w:rsid w:val="00B65AE1"/>
    <w:rsid w:val="00B665FF"/>
    <w:rsid w:val="00B7015E"/>
    <w:rsid w:val="00B703D1"/>
    <w:rsid w:val="00B703EE"/>
    <w:rsid w:val="00B705FB"/>
    <w:rsid w:val="00B70E93"/>
    <w:rsid w:val="00B7101F"/>
    <w:rsid w:val="00B715B4"/>
    <w:rsid w:val="00B71E19"/>
    <w:rsid w:val="00B726B7"/>
    <w:rsid w:val="00B72A32"/>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3196"/>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172"/>
    <w:rsid w:val="00B9721E"/>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95F"/>
    <w:rsid w:val="00BA6C46"/>
    <w:rsid w:val="00BA6E4B"/>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C7D07"/>
    <w:rsid w:val="00BD0165"/>
    <w:rsid w:val="00BD08E1"/>
    <w:rsid w:val="00BD0D80"/>
    <w:rsid w:val="00BD17F7"/>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4FD2"/>
    <w:rsid w:val="00BF57D5"/>
    <w:rsid w:val="00BF5962"/>
    <w:rsid w:val="00BF77A0"/>
    <w:rsid w:val="00BF7FB0"/>
    <w:rsid w:val="00C004F3"/>
    <w:rsid w:val="00C008B2"/>
    <w:rsid w:val="00C01592"/>
    <w:rsid w:val="00C01E18"/>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D04"/>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978"/>
    <w:rsid w:val="00C33F06"/>
    <w:rsid w:val="00C33F6C"/>
    <w:rsid w:val="00C3447C"/>
    <w:rsid w:val="00C34899"/>
    <w:rsid w:val="00C348CA"/>
    <w:rsid w:val="00C3501A"/>
    <w:rsid w:val="00C36885"/>
    <w:rsid w:val="00C36FA0"/>
    <w:rsid w:val="00C40210"/>
    <w:rsid w:val="00C407CD"/>
    <w:rsid w:val="00C41340"/>
    <w:rsid w:val="00C418E4"/>
    <w:rsid w:val="00C41C4D"/>
    <w:rsid w:val="00C41E38"/>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2DD1"/>
    <w:rsid w:val="00C53035"/>
    <w:rsid w:val="00C535F7"/>
    <w:rsid w:val="00C54E5D"/>
    <w:rsid w:val="00C56094"/>
    <w:rsid w:val="00C5616A"/>
    <w:rsid w:val="00C565BA"/>
    <w:rsid w:val="00C5747F"/>
    <w:rsid w:val="00C579AB"/>
    <w:rsid w:val="00C57F4D"/>
    <w:rsid w:val="00C60C01"/>
    <w:rsid w:val="00C60C0D"/>
    <w:rsid w:val="00C614D3"/>
    <w:rsid w:val="00C62148"/>
    <w:rsid w:val="00C626B8"/>
    <w:rsid w:val="00C62808"/>
    <w:rsid w:val="00C62C6F"/>
    <w:rsid w:val="00C62F6B"/>
    <w:rsid w:val="00C63273"/>
    <w:rsid w:val="00C63A22"/>
    <w:rsid w:val="00C63D14"/>
    <w:rsid w:val="00C63E6D"/>
    <w:rsid w:val="00C63E83"/>
    <w:rsid w:val="00C6417C"/>
    <w:rsid w:val="00C641B8"/>
    <w:rsid w:val="00C66109"/>
    <w:rsid w:val="00C66760"/>
    <w:rsid w:val="00C67A81"/>
    <w:rsid w:val="00C7028B"/>
    <w:rsid w:val="00C705F3"/>
    <w:rsid w:val="00C70EE4"/>
    <w:rsid w:val="00C71F2F"/>
    <w:rsid w:val="00C72415"/>
    <w:rsid w:val="00C72451"/>
    <w:rsid w:val="00C72EEC"/>
    <w:rsid w:val="00C73E5D"/>
    <w:rsid w:val="00C74920"/>
    <w:rsid w:val="00C75E75"/>
    <w:rsid w:val="00C76F8F"/>
    <w:rsid w:val="00C77953"/>
    <w:rsid w:val="00C80661"/>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3CDA"/>
    <w:rsid w:val="00C94837"/>
    <w:rsid w:val="00C95505"/>
    <w:rsid w:val="00C9554A"/>
    <w:rsid w:val="00C95F3E"/>
    <w:rsid w:val="00C95F4C"/>
    <w:rsid w:val="00C96BDD"/>
    <w:rsid w:val="00C970A7"/>
    <w:rsid w:val="00C97F6F"/>
    <w:rsid w:val="00CA09D1"/>
    <w:rsid w:val="00CA1438"/>
    <w:rsid w:val="00CA246A"/>
    <w:rsid w:val="00CA253A"/>
    <w:rsid w:val="00CA39B2"/>
    <w:rsid w:val="00CA3DF0"/>
    <w:rsid w:val="00CA3E5A"/>
    <w:rsid w:val="00CA4D13"/>
    <w:rsid w:val="00CA5459"/>
    <w:rsid w:val="00CA571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056"/>
    <w:rsid w:val="00CC76F2"/>
    <w:rsid w:val="00CC78D1"/>
    <w:rsid w:val="00CD02B8"/>
    <w:rsid w:val="00CD05F0"/>
    <w:rsid w:val="00CD0E15"/>
    <w:rsid w:val="00CD1584"/>
    <w:rsid w:val="00CD1825"/>
    <w:rsid w:val="00CD1A9C"/>
    <w:rsid w:val="00CD1E86"/>
    <w:rsid w:val="00CD240C"/>
    <w:rsid w:val="00CD2FE4"/>
    <w:rsid w:val="00CD346F"/>
    <w:rsid w:val="00CD34CC"/>
    <w:rsid w:val="00CD3A08"/>
    <w:rsid w:val="00CD3A71"/>
    <w:rsid w:val="00CD43D5"/>
    <w:rsid w:val="00CD47EE"/>
    <w:rsid w:val="00CD4DBD"/>
    <w:rsid w:val="00CD5BD8"/>
    <w:rsid w:val="00CD608C"/>
    <w:rsid w:val="00CD624A"/>
    <w:rsid w:val="00CD6454"/>
    <w:rsid w:val="00CD682E"/>
    <w:rsid w:val="00CD79F5"/>
    <w:rsid w:val="00CD7CFB"/>
    <w:rsid w:val="00CE0845"/>
    <w:rsid w:val="00CE0BEF"/>
    <w:rsid w:val="00CE122C"/>
    <w:rsid w:val="00CE1B34"/>
    <w:rsid w:val="00CE2B32"/>
    <w:rsid w:val="00CE3B1D"/>
    <w:rsid w:val="00CE49C9"/>
    <w:rsid w:val="00CE4A1A"/>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C9E"/>
    <w:rsid w:val="00D01D9B"/>
    <w:rsid w:val="00D02287"/>
    <w:rsid w:val="00D032E0"/>
    <w:rsid w:val="00D03A07"/>
    <w:rsid w:val="00D03CAA"/>
    <w:rsid w:val="00D03F42"/>
    <w:rsid w:val="00D048C4"/>
    <w:rsid w:val="00D051CD"/>
    <w:rsid w:val="00D0549D"/>
    <w:rsid w:val="00D059E7"/>
    <w:rsid w:val="00D05A31"/>
    <w:rsid w:val="00D05F72"/>
    <w:rsid w:val="00D077EE"/>
    <w:rsid w:val="00D10232"/>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A22"/>
    <w:rsid w:val="00D20251"/>
    <w:rsid w:val="00D20662"/>
    <w:rsid w:val="00D20D6D"/>
    <w:rsid w:val="00D210CF"/>
    <w:rsid w:val="00D21B9E"/>
    <w:rsid w:val="00D22060"/>
    <w:rsid w:val="00D22F7C"/>
    <w:rsid w:val="00D24238"/>
    <w:rsid w:val="00D24540"/>
    <w:rsid w:val="00D24858"/>
    <w:rsid w:val="00D24B40"/>
    <w:rsid w:val="00D24CA3"/>
    <w:rsid w:val="00D24D56"/>
    <w:rsid w:val="00D25556"/>
    <w:rsid w:val="00D26A42"/>
    <w:rsid w:val="00D2728F"/>
    <w:rsid w:val="00D277B1"/>
    <w:rsid w:val="00D27959"/>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006"/>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122"/>
    <w:rsid w:val="00D6444A"/>
    <w:rsid w:val="00D64E4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49"/>
    <w:rsid w:val="00D763D0"/>
    <w:rsid w:val="00D767C2"/>
    <w:rsid w:val="00D770F7"/>
    <w:rsid w:val="00D77DD7"/>
    <w:rsid w:val="00D8004E"/>
    <w:rsid w:val="00D80108"/>
    <w:rsid w:val="00D8033C"/>
    <w:rsid w:val="00D8086F"/>
    <w:rsid w:val="00D80DA6"/>
    <w:rsid w:val="00D80F04"/>
    <w:rsid w:val="00D810C7"/>
    <w:rsid w:val="00D8121C"/>
    <w:rsid w:val="00D81ADE"/>
    <w:rsid w:val="00D82520"/>
    <w:rsid w:val="00D833A2"/>
    <w:rsid w:val="00D83826"/>
    <w:rsid w:val="00D8394A"/>
    <w:rsid w:val="00D8424E"/>
    <w:rsid w:val="00D84284"/>
    <w:rsid w:val="00D84BEE"/>
    <w:rsid w:val="00D84DD9"/>
    <w:rsid w:val="00D85370"/>
    <w:rsid w:val="00D85623"/>
    <w:rsid w:val="00D8596E"/>
    <w:rsid w:val="00D86252"/>
    <w:rsid w:val="00D86572"/>
    <w:rsid w:val="00D865E8"/>
    <w:rsid w:val="00D8667D"/>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4BA"/>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795"/>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04F"/>
    <w:rsid w:val="00E155FB"/>
    <w:rsid w:val="00E15814"/>
    <w:rsid w:val="00E16ACA"/>
    <w:rsid w:val="00E171D9"/>
    <w:rsid w:val="00E17EBE"/>
    <w:rsid w:val="00E20A86"/>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0C5A"/>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64CA"/>
    <w:rsid w:val="00E57426"/>
    <w:rsid w:val="00E57961"/>
    <w:rsid w:val="00E57E4D"/>
    <w:rsid w:val="00E6003D"/>
    <w:rsid w:val="00E603F0"/>
    <w:rsid w:val="00E60E35"/>
    <w:rsid w:val="00E614E0"/>
    <w:rsid w:val="00E615F9"/>
    <w:rsid w:val="00E62620"/>
    <w:rsid w:val="00E632FE"/>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0C73"/>
    <w:rsid w:val="00E91FB0"/>
    <w:rsid w:val="00E92079"/>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32A"/>
    <w:rsid w:val="00EA6A32"/>
    <w:rsid w:val="00EA6FB5"/>
    <w:rsid w:val="00EA710F"/>
    <w:rsid w:val="00EA72D2"/>
    <w:rsid w:val="00EA7A3B"/>
    <w:rsid w:val="00EA7CE3"/>
    <w:rsid w:val="00EA7E6F"/>
    <w:rsid w:val="00EB0107"/>
    <w:rsid w:val="00EB0D09"/>
    <w:rsid w:val="00EB143B"/>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4D3"/>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B71"/>
    <w:rsid w:val="00F03F69"/>
    <w:rsid w:val="00F046B3"/>
    <w:rsid w:val="00F0474C"/>
    <w:rsid w:val="00F0600E"/>
    <w:rsid w:val="00F06079"/>
    <w:rsid w:val="00F06E8F"/>
    <w:rsid w:val="00F07594"/>
    <w:rsid w:val="00F10127"/>
    <w:rsid w:val="00F103CA"/>
    <w:rsid w:val="00F104CF"/>
    <w:rsid w:val="00F107AA"/>
    <w:rsid w:val="00F1089E"/>
    <w:rsid w:val="00F11327"/>
    <w:rsid w:val="00F11932"/>
    <w:rsid w:val="00F11D73"/>
    <w:rsid w:val="00F12568"/>
    <w:rsid w:val="00F127BD"/>
    <w:rsid w:val="00F12986"/>
    <w:rsid w:val="00F13015"/>
    <w:rsid w:val="00F13057"/>
    <w:rsid w:val="00F1499E"/>
    <w:rsid w:val="00F15455"/>
    <w:rsid w:val="00F15692"/>
    <w:rsid w:val="00F156EF"/>
    <w:rsid w:val="00F161A1"/>
    <w:rsid w:val="00F16710"/>
    <w:rsid w:val="00F16A40"/>
    <w:rsid w:val="00F17673"/>
    <w:rsid w:val="00F17920"/>
    <w:rsid w:val="00F17EF0"/>
    <w:rsid w:val="00F201CA"/>
    <w:rsid w:val="00F202E4"/>
    <w:rsid w:val="00F2039E"/>
    <w:rsid w:val="00F21565"/>
    <w:rsid w:val="00F21811"/>
    <w:rsid w:val="00F223DB"/>
    <w:rsid w:val="00F22467"/>
    <w:rsid w:val="00F22572"/>
    <w:rsid w:val="00F22792"/>
    <w:rsid w:val="00F22BEA"/>
    <w:rsid w:val="00F22CC6"/>
    <w:rsid w:val="00F22D7B"/>
    <w:rsid w:val="00F22E01"/>
    <w:rsid w:val="00F23373"/>
    <w:rsid w:val="00F239D9"/>
    <w:rsid w:val="00F2546A"/>
    <w:rsid w:val="00F2554A"/>
    <w:rsid w:val="00F26B91"/>
    <w:rsid w:val="00F2715E"/>
    <w:rsid w:val="00F27A7F"/>
    <w:rsid w:val="00F30190"/>
    <w:rsid w:val="00F30627"/>
    <w:rsid w:val="00F306FA"/>
    <w:rsid w:val="00F3087F"/>
    <w:rsid w:val="00F30F67"/>
    <w:rsid w:val="00F32A97"/>
    <w:rsid w:val="00F33D33"/>
    <w:rsid w:val="00F34A69"/>
    <w:rsid w:val="00F34F76"/>
    <w:rsid w:val="00F35413"/>
    <w:rsid w:val="00F354DA"/>
    <w:rsid w:val="00F372EA"/>
    <w:rsid w:val="00F376F1"/>
    <w:rsid w:val="00F377B3"/>
    <w:rsid w:val="00F37C10"/>
    <w:rsid w:val="00F37DAB"/>
    <w:rsid w:val="00F37FAF"/>
    <w:rsid w:val="00F406CB"/>
    <w:rsid w:val="00F408BA"/>
    <w:rsid w:val="00F4101B"/>
    <w:rsid w:val="00F41034"/>
    <w:rsid w:val="00F41529"/>
    <w:rsid w:val="00F42A7A"/>
    <w:rsid w:val="00F43F33"/>
    <w:rsid w:val="00F4548C"/>
    <w:rsid w:val="00F4565D"/>
    <w:rsid w:val="00F45FC9"/>
    <w:rsid w:val="00F46E50"/>
    <w:rsid w:val="00F47543"/>
    <w:rsid w:val="00F47C40"/>
    <w:rsid w:val="00F502DD"/>
    <w:rsid w:val="00F50A31"/>
    <w:rsid w:val="00F50FD1"/>
    <w:rsid w:val="00F51672"/>
    <w:rsid w:val="00F51878"/>
    <w:rsid w:val="00F51E89"/>
    <w:rsid w:val="00F5221E"/>
    <w:rsid w:val="00F52366"/>
    <w:rsid w:val="00F529C6"/>
    <w:rsid w:val="00F52E6D"/>
    <w:rsid w:val="00F533C9"/>
    <w:rsid w:val="00F53413"/>
    <w:rsid w:val="00F53615"/>
    <w:rsid w:val="00F537B4"/>
    <w:rsid w:val="00F539E7"/>
    <w:rsid w:val="00F55315"/>
    <w:rsid w:val="00F55D11"/>
    <w:rsid w:val="00F561BD"/>
    <w:rsid w:val="00F5685E"/>
    <w:rsid w:val="00F56FB7"/>
    <w:rsid w:val="00F57538"/>
    <w:rsid w:val="00F57C1B"/>
    <w:rsid w:val="00F6000C"/>
    <w:rsid w:val="00F600BB"/>
    <w:rsid w:val="00F60AAC"/>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52"/>
    <w:rsid w:val="00F674C4"/>
    <w:rsid w:val="00F6772C"/>
    <w:rsid w:val="00F67B2C"/>
    <w:rsid w:val="00F67B30"/>
    <w:rsid w:val="00F67DED"/>
    <w:rsid w:val="00F70686"/>
    <w:rsid w:val="00F70723"/>
    <w:rsid w:val="00F70785"/>
    <w:rsid w:val="00F711A5"/>
    <w:rsid w:val="00F713BA"/>
    <w:rsid w:val="00F71920"/>
    <w:rsid w:val="00F719AE"/>
    <w:rsid w:val="00F71AF1"/>
    <w:rsid w:val="00F71B23"/>
    <w:rsid w:val="00F7205F"/>
    <w:rsid w:val="00F7338A"/>
    <w:rsid w:val="00F74B27"/>
    <w:rsid w:val="00F7532B"/>
    <w:rsid w:val="00F75AFA"/>
    <w:rsid w:val="00F7632E"/>
    <w:rsid w:val="00F76459"/>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1C3B"/>
    <w:rsid w:val="00F92A02"/>
    <w:rsid w:val="00F92E99"/>
    <w:rsid w:val="00F94403"/>
    <w:rsid w:val="00F94606"/>
    <w:rsid w:val="00F94ADD"/>
    <w:rsid w:val="00F94D08"/>
    <w:rsid w:val="00F95285"/>
    <w:rsid w:val="00F95DCC"/>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08F6"/>
    <w:rsid w:val="00FB13A6"/>
    <w:rsid w:val="00FB31AE"/>
    <w:rsid w:val="00FB3EB5"/>
    <w:rsid w:val="00FB3F43"/>
    <w:rsid w:val="00FB4678"/>
    <w:rsid w:val="00FB50F9"/>
    <w:rsid w:val="00FB7021"/>
    <w:rsid w:val="00FB73E3"/>
    <w:rsid w:val="00FB75DE"/>
    <w:rsid w:val="00FB7D15"/>
    <w:rsid w:val="00FC09B6"/>
    <w:rsid w:val="00FC0C24"/>
    <w:rsid w:val="00FC0D89"/>
    <w:rsid w:val="00FC12E2"/>
    <w:rsid w:val="00FC2996"/>
    <w:rsid w:val="00FC3149"/>
    <w:rsid w:val="00FC33D5"/>
    <w:rsid w:val="00FC3668"/>
    <w:rsid w:val="00FC3A8D"/>
    <w:rsid w:val="00FC446D"/>
    <w:rsid w:val="00FC454E"/>
    <w:rsid w:val="00FC51EC"/>
    <w:rsid w:val="00FC56E6"/>
    <w:rsid w:val="00FC5D38"/>
    <w:rsid w:val="00FC6190"/>
    <w:rsid w:val="00FC6677"/>
    <w:rsid w:val="00FC7A2D"/>
    <w:rsid w:val="00FD0003"/>
    <w:rsid w:val="00FD07F1"/>
    <w:rsid w:val="00FD0C7A"/>
    <w:rsid w:val="00FD0C85"/>
    <w:rsid w:val="00FD0FAE"/>
    <w:rsid w:val="00FD163F"/>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10E"/>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9B9"/>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3CB"/>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3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3C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PLChar">
    <w:name w:val="PL Char"/>
    <w:link w:val="PL"/>
    <w:qFormat/>
    <w:rsid w:val="00A964A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857870">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6934433">
      <w:bodyDiv w:val="1"/>
      <w:marLeft w:val="0"/>
      <w:marRight w:val="0"/>
      <w:marTop w:val="0"/>
      <w:marBottom w:val="0"/>
      <w:divBdr>
        <w:top w:val="none" w:sz="0" w:space="0" w:color="auto"/>
        <w:left w:val="none" w:sz="0" w:space="0" w:color="auto"/>
        <w:bottom w:val="none" w:sz="0" w:space="0" w:color="auto"/>
        <w:right w:val="none" w:sz="0" w:space="0" w:color="auto"/>
      </w:divBdr>
      <w:divsChild>
        <w:div w:id="287708201">
          <w:marLeft w:val="360"/>
          <w:marRight w:val="0"/>
          <w:marTop w:val="200"/>
          <w:marBottom w:val="0"/>
          <w:divBdr>
            <w:top w:val="none" w:sz="0" w:space="0" w:color="auto"/>
            <w:left w:val="none" w:sz="0" w:space="0" w:color="auto"/>
            <w:bottom w:val="none" w:sz="0" w:space="0" w:color="auto"/>
            <w:right w:val="none" w:sz="0" w:space="0" w:color="auto"/>
          </w:divBdr>
        </w:div>
        <w:div w:id="885410579">
          <w:marLeft w:val="360"/>
          <w:marRight w:val="0"/>
          <w:marTop w:val="200"/>
          <w:marBottom w:val="0"/>
          <w:divBdr>
            <w:top w:val="none" w:sz="0" w:space="0" w:color="auto"/>
            <w:left w:val="none" w:sz="0" w:space="0" w:color="auto"/>
            <w:bottom w:val="none" w:sz="0" w:space="0" w:color="auto"/>
            <w:right w:val="none" w:sz="0" w:space="0" w:color="auto"/>
          </w:divBdr>
        </w:div>
        <w:div w:id="1461190993">
          <w:marLeft w:val="360"/>
          <w:marRight w:val="0"/>
          <w:marTop w:val="200"/>
          <w:marBottom w:val="0"/>
          <w:divBdr>
            <w:top w:val="none" w:sz="0" w:space="0" w:color="auto"/>
            <w:left w:val="none" w:sz="0" w:space="0" w:color="auto"/>
            <w:bottom w:val="none" w:sz="0" w:space="0" w:color="auto"/>
            <w:right w:val="none" w:sz="0" w:space="0" w:color="auto"/>
          </w:divBdr>
        </w:div>
        <w:div w:id="66659425">
          <w:marLeft w:val="1080"/>
          <w:marRight w:val="0"/>
          <w:marTop w:val="100"/>
          <w:marBottom w:val="0"/>
          <w:divBdr>
            <w:top w:val="none" w:sz="0" w:space="0" w:color="auto"/>
            <w:left w:val="none" w:sz="0" w:space="0" w:color="auto"/>
            <w:bottom w:val="none" w:sz="0" w:space="0" w:color="auto"/>
            <w:right w:val="none" w:sz="0" w:space="0" w:color="auto"/>
          </w:divBdr>
        </w:div>
        <w:div w:id="764570306">
          <w:marLeft w:val="1080"/>
          <w:marRight w:val="0"/>
          <w:marTop w:val="100"/>
          <w:marBottom w:val="0"/>
          <w:divBdr>
            <w:top w:val="none" w:sz="0" w:space="0" w:color="auto"/>
            <w:left w:val="none" w:sz="0" w:space="0" w:color="auto"/>
            <w:bottom w:val="none" w:sz="0" w:space="0" w:color="auto"/>
            <w:right w:val="none" w:sz="0" w:space="0" w:color="auto"/>
          </w:divBdr>
        </w:div>
        <w:div w:id="801967936">
          <w:marLeft w:val="360"/>
          <w:marRight w:val="0"/>
          <w:marTop w:val="200"/>
          <w:marBottom w:val="0"/>
          <w:divBdr>
            <w:top w:val="none" w:sz="0" w:space="0" w:color="auto"/>
            <w:left w:val="none" w:sz="0" w:space="0" w:color="auto"/>
            <w:bottom w:val="none" w:sz="0" w:space="0" w:color="auto"/>
            <w:right w:val="none" w:sz="0" w:space="0" w:color="auto"/>
          </w:divBdr>
        </w:div>
        <w:div w:id="697511982">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676193">
      <w:bodyDiv w:val="1"/>
      <w:marLeft w:val="0"/>
      <w:marRight w:val="0"/>
      <w:marTop w:val="0"/>
      <w:marBottom w:val="0"/>
      <w:divBdr>
        <w:top w:val="none" w:sz="0" w:space="0" w:color="auto"/>
        <w:left w:val="none" w:sz="0" w:space="0" w:color="auto"/>
        <w:bottom w:val="none" w:sz="0" w:space="0" w:color="auto"/>
        <w:right w:val="none" w:sz="0" w:space="0" w:color="auto"/>
      </w:divBdr>
      <w:divsChild>
        <w:div w:id="24059818">
          <w:marLeft w:val="360"/>
          <w:marRight w:val="0"/>
          <w:marTop w:val="200"/>
          <w:marBottom w:val="0"/>
          <w:divBdr>
            <w:top w:val="none" w:sz="0" w:space="0" w:color="auto"/>
            <w:left w:val="none" w:sz="0" w:space="0" w:color="auto"/>
            <w:bottom w:val="none" w:sz="0" w:space="0" w:color="auto"/>
            <w:right w:val="none" w:sz="0" w:space="0" w:color="auto"/>
          </w:divBdr>
        </w:div>
        <w:div w:id="1627539277">
          <w:marLeft w:val="1080"/>
          <w:marRight w:val="0"/>
          <w:marTop w:val="100"/>
          <w:marBottom w:val="0"/>
          <w:divBdr>
            <w:top w:val="none" w:sz="0" w:space="0" w:color="auto"/>
            <w:left w:val="none" w:sz="0" w:space="0" w:color="auto"/>
            <w:bottom w:val="none" w:sz="0" w:space="0" w:color="auto"/>
            <w:right w:val="none" w:sz="0" w:space="0" w:color="auto"/>
          </w:divBdr>
        </w:div>
        <w:div w:id="1951742156">
          <w:marLeft w:val="1080"/>
          <w:marRight w:val="0"/>
          <w:marTop w:val="100"/>
          <w:marBottom w:val="0"/>
          <w:divBdr>
            <w:top w:val="none" w:sz="0" w:space="0" w:color="auto"/>
            <w:left w:val="none" w:sz="0" w:space="0" w:color="auto"/>
            <w:bottom w:val="none" w:sz="0" w:space="0" w:color="auto"/>
            <w:right w:val="none" w:sz="0" w:space="0" w:color="auto"/>
          </w:divBdr>
        </w:div>
        <w:div w:id="1154293288">
          <w:marLeft w:val="360"/>
          <w:marRight w:val="0"/>
          <w:marTop w:val="200"/>
          <w:marBottom w:val="0"/>
          <w:divBdr>
            <w:top w:val="none" w:sz="0" w:space="0" w:color="auto"/>
            <w:left w:val="none" w:sz="0" w:space="0" w:color="auto"/>
            <w:bottom w:val="none" w:sz="0" w:space="0" w:color="auto"/>
            <w:right w:val="none" w:sz="0" w:space="0" w:color="auto"/>
          </w:divBdr>
        </w:div>
        <w:div w:id="1601797930">
          <w:marLeft w:val="360"/>
          <w:marRight w:val="0"/>
          <w:marTop w:val="200"/>
          <w:marBottom w:val="0"/>
          <w:divBdr>
            <w:top w:val="none" w:sz="0" w:space="0" w:color="auto"/>
            <w:left w:val="none" w:sz="0" w:space="0" w:color="auto"/>
            <w:bottom w:val="none" w:sz="0" w:space="0" w:color="auto"/>
            <w:right w:val="none" w:sz="0" w:space="0" w:color="auto"/>
          </w:divBdr>
        </w:div>
        <w:div w:id="184683174">
          <w:marLeft w:val="1080"/>
          <w:marRight w:val="0"/>
          <w:marTop w:val="100"/>
          <w:marBottom w:val="0"/>
          <w:divBdr>
            <w:top w:val="none" w:sz="0" w:space="0" w:color="auto"/>
            <w:left w:val="none" w:sz="0" w:space="0" w:color="auto"/>
            <w:bottom w:val="none" w:sz="0" w:space="0" w:color="auto"/>
            <w:right w:val="none" w:sz="0" w:space="0" w:color="auto"/>
          </w:divBdr>
        </w:div>
        <w:div w:id="1125779262">
          <w:marLeft w:val="1080"/>
          <w:marRight w:val="0"/>
          <w:marTop w:val="100"/>
          <w:marBottom w:val="0"/>
          <w:divBdr>
            <w:top w:val="none" w:sz="0" w:space="0" w:color="auto"/>
            <w:left w:val="none" w:sz="0" w:space="0" w:color="auto"/>
            <w:bottom w:val="none" w:sz="0" w:space="0" w:color="auto"/>
            <w:right w:val="none" w:sz="0" w:space="0" w:color="auto"/>
          </w:divBdr>
        </w:div>
        <w:div w:id="1093477155">
          <w:marLeft w:val="108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6E648EE-0080-435C-9BF3-2576D4F6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2018-11-02T13:58:00Z</dcterms:modified>
</cp:coreProperties>
</file>